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F" w:rsidRDefault="002F5E99">
      <w:pPr>
        <w:ind w:left="5664" w:firstLine="708"/>
        <w:jc w:val="center"/>
      </w:pPr>
      <w:r>
        <w:rPr>
          <w:noProof/>
          <w:lang w:val="fr-CA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63800" cy="676275"/>
            <wp:effectExtent l="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  <w:bookmarkEnd w:id="0"/>
      <w:bookmarkEnd w:id="1"/>
    </w:p>
    <w:p w:rsidR="00A65E8F" w:rsidRDefault="00A65E8F">
      <w:pPr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:rsidR="00A65E8F" w:rsidRDefault="00A65E8F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:rsidR="00A65E8F" w:rsidRDefault="00A65E8F">
      <w:pPr>
        <w:jc w:val="center"/>
        <w:rPr>
          <w:rFonts w:ascii="Century Gothic" w:hAnsi="Century Gothic"/>
          <w:b/>
          <w:bCs/>
          <w:caps/>
          <w:sz w:val="24"/>
          <w:szCs w:val="24"/>
          <w:u w:val="single"/>
        </w:rPr>
      </w:pPr>
    </w:p>
    <w:p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65E8F" w:rsidRDefault="002F5E99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RÈGLEMENTS</w:t>
      </w:r>
    </w:p>
    <w:p w:rsidR="00A65E8F" w:rsidRDefault="00A65E8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65E8F" w:rsidRPr="00ED2136" w:rsidRDefault="002F5E99" w:rsidP="00ED2136">
      <w:pPr>
        <w:jc w:val="center"/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</w:pPr>
      <w:r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 xml:space="preserve">CHAUDIÈRE-APPALACHES EN </w:t>
      </w:r>
      <w:r w:rsidR="00D074CE">
        <w:rPr>
          <w:rFonts w:ascii="CenturyGothic-BoldItalic" w:eastAsiaTheme="minorHAnsi" w:hAnsi="CenturyGothic-BoldItalic" w:cs="CenturyGothic-BoldItalic"/>
          <w:b/>
          <w:bCs/>
          <w:i/>
          <w:iCs/>
          <w:sz w:val="28"/>
          <w:szCs w:val="28"/>
          <w:lang w:val="fr-CA" w:eastAsia="en-US"/>
        </w:rPr>
        <w:t>ŒUVRES-</w:t>
      </w:r>
      <w:r w:rsidR="008169FB" w:rsidRPr="008169FB">
        <w:rPr>
          <w:rFonts w:ascii="CenturyGothic-BoldItalic" w:eastAsiaTheme="minorHAnsi" w:hAnsi="CenturyGothic-BoldItalic" w:cs="CenturyGothic-BoldItalic"/>
          <w:b/>
          <w:bCs/>
          <w:i/>
          <w:iCs/>
          <w:sz w:val="36"/>
          <w:szCs w:val="36"/>
          <w:lang w:val="fr-CA" w:eastAsia="en-US"/>
        </w:rPr>
        <w:t>Deuxième</w:t>
      </w:r>
      <w:r w:rsidR="00ED2136" w:rsidRPr="008169FB">
        <w:rPr>
          <w:rFonts w:ascii="CenturyGothic-BoldItalic" w:eastAsiaTheme="minorHAnsi" w:hAnsi="CenturyGothic-BoldItalic" w:cs="CenturyGothic-BoldItalic"/>
          <w:b/>
          <w:bCs/>
          <w:i/>
          <w:iCs/>
          <w:sz w:val="36"/>
          <w:szCs w:val="36"/>
          <w:lang w:val="fr-CA" w:eastAsia="en-US"/>
        </w:rPr>
        <w:t xml:space="preserve"> vie</w:t>
      </w:r>
    </w:p>
    <w:p w:rsidR="00A65E8F" w:rsidRDefault="00A65E8F">
      <w:pPr>
        <w:rPr>
          <w:rFonts w:ascii="Century Gothic" w:hAnsi="Century Gothic"/>
          <w:b/>
          <w:bCs/>
          <w:sz w:val="24"/>
          <w:szCs w:val="24"/>
        </w:rPr>
      </w:pP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1. Admissibilité</w:t>
      </w:r>
    </w:p>
    <w:p w:rsidR="00A65E8F" w:rsidRDefault="002F5E99">
      <w:pPr>
        <w:pStyle w:val="Corpsdetexte"/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Sont admissibles à </w:t>
      </w:r>
      <w:r>
        <w:rPr>
          <w:rFonts w:ascii="Century Gothic" w:hAnsi="Century Gothic"/>
          <w:b/>
          <w:i/>
        </w:rPr>
        <w:t>Chaudière-</w:t>
      </w:r>
      <w:r w:rsidR="008169FB">
        <w:rPr>
          <w:rFonts w:ascii="Century Gothic" w:hAnsi="Century Gothic"/>
          <w:b/>
          <w:i/>
        </w:rPr>
        <w:t>Appalaches en œuvres-Deuxième</w:t>
      </w:r>
      <w:r w:rsidR="00ED2136">
        <w:rPr>
          <w:rFonts w:ascii="Century Gothic" w:hAnsi="Century Gothic"/>
          <w:b/>
          <w:i/>
        </w:rPr>
        <w:t xml:space="preserve"> vie</w:t>
      </w:r>
      <w:r>
        <w:rPr>
          <w:rFonts w:ascii="Century Gothic" w:hAnsi="Century Gothic"/>
        </w:rPr>
        <w:t xml:space="preserve"> :</w:t>
      </w:r>
    </w:p>
    <w:p w:rsidR="00A65E8F" w:rsidRDefault="00A65E8F">
      <w:pPr>
        <w:pStyle w:val="Corpsdetexte"/>
        <w:spacing w:before="120"/>
        <w:rPr>
          <w:rFonts w:ascii="Century Gothic" w:hAnsi="Century Gothic"/>
        </w:rPr>
      </w:pPr>
    </w:p>
    <w:p w:rsidR="00A65E8F" w:rsidRDefault="002F5E99">
      <w:pPr>
        <w:pStyle w:val="Corpsdetexte"/>
        <w:rPr>
          <w:rFonts w:ascii="Century Gothic" w:hAnsi="Century Gothic"/>
          <w:b/>
        </w:rPr>
      </w:pPr>
      <w:r>
        <w:rPr>
          <w:rFonts w:ascii="Century Gothic" w:hAnsi="Century Gothic"/>
        </w:rPr>
        <w:t>Les artistes du domaine des arts visuels et étudiants résidant dans l’une des MRC suivantes</w:t>
      </w:r>
      <w:r>
        <w:rPr>
          <w:rFonts w:ascii="Century Gothic" w:hAnsi="Century Gothic"/>
          <w:b/>
        </w:rPr>
        <w:t> :</w:t>
      </w:r>
    </w:p>
    <w:p w:rsidR="00A65E8F" w:rsidRDefault="00A65E8F">
      <w:pPr>
        <w:pStyle w:val="Corpsdetexte"/>
        <w:ind w:left="1560"/>
        <w:rPr>
          <w:rFonts w:ascii="Century Gothic" w:hAnsi="Century Gothic"/>
        </w:rPr>
      </w:pPr>
    </w:p>
    <w:p w:rsidR="00A65E8F" w:rsidRDefault="00A65E8F">
      <w:pPr>
        <w:sectPr w:rsidR="00A65E8F">
          <w:footerReference w:type="default" r:id="rId10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:rsidR="00A65E8F" w:rsidRDefault="002F5E99">
      <w:pPr>
        <w:pStyle w:val="Corpsdetexte"/>
      </w:pPr>
      <w:r>
        <w:rPr>
          <w:rFonts w:ascii="Century Gothic" w:hAnsi="Century Gothic"/>
        </w:rPr>
        <w:lastRenderedPageBreak/>
        <w:tab/>
        <w:t>MRC Robert-Cliche</w:t>
      </w:r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de la Nouvelle-Beauce</w:t>
      </w:r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Beauce-</w:t>
      </w:r>
      <w:proofErr w:type="spellStart"/>
      <w:r>
        <w:rPr>
          <w:rFonts w:ascii="Century Gothic" w:hAnsi="Century Gothic"/>
        </w:rPr>
        <w:t>Sartigan</w:t>
      </w:r>
      <w:proofErr w:type="spellEnd"/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MRC des </w:t>
      </w:r>
      <w:proofErr w:type="spellStart"/>
      <w:r>
        <w:rPr>
          <w:rFonts w:ascii="Century Gothic" w:hAnsi="Century Gothic"/>
        </w:rPr>
        <w:t>Etchemins</w:t>
      </w:r>
      <w:proofErr w:type="spellEnd"/>
    </w:p>
    <w:p w:rsidR="00A65E8F" w:rsidRDefault="002F5E99">
      <w:pPr>
        <w:pStyle w:val="Corpsdetexte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MRC des Appalaches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MRC de Bellechasse 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Lotbinière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Montmagny</w:t>
      </w: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MRC de L’</w:t>
      </w:r>
      <w:proofErr w:type="spellStart"/>
      <w:r>
        <w:rPr>
          <w:rFonts w:ascii="Century Gothic" w:hAnsi="Century Gothic"/>
        </w:rPr>
        <w:t>Islet</w:t>
      </w:r>
      <w:proofErr w:type="spellEnd"/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Ville de Lévis</w:t>
      </w:r>
    </w:p>
    <w:p w:rsidR="00A65E8F" w:rsidRDefault="00A65E8F">
      <w:pPr>
        <w:sectPr w:rsidR="00A65E8F">
          <w:type w:val="continuous"/>
          <w:pgSz w:w="12240" w:h="15840"/>
          <w:pgMar w:top="709" w:right="1411" w:bottom="993" w:left="1411" w:header="0" w:footer="720" w:gutter="0"/>
          <w:cols w:num="2" w:space="720"/>
          <w:formProt w:val="0"/>
          <w:docGrid w:linePitch="100"/>
        </w:sectPr>
      </w:pPr>
    </w:p>
    <w:p w:rsidR="00A65E8F" w:rsidRDefault="00A65E8F">
      <w:pPr>
        <w:pStyle w:val="Corpsdetexte"/>
        <w:ind w:left="709"/>
        <w:rPr>
          <w:rFonts w:ascii="Century Gothic" w:hAnsi="Century Gothic"/>
        </w:rPr>
      </w:pPr>
    </w:p>
    <w:p w:rsidR="00A65E8F" w:rsidRDefault="002F5E99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</w:rPr>
        <w:t>Les responsables du concours demandent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obligatoirement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une preuve de résidence aux participants lors du dépôt des œuvres.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(Exemple : permis de conduire) Les participants doivent être âgés de 18 ans et plus.</w:t>
      </w:r>
    </w:p>
    <w:p w:rsidR="00A65E8F" w:rsidRDefault="00A65E8F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pStyle w:val="Corpsdetexte"/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Les étudiants des cégeps et universités poursuivant leurs études à l’extérieur de la région doivent fournir une preuve de la résidence des parents sur le territoire de Chaudière-Appalaches.</w:t>
      </w:r>
    </w:p>
    <w:p w:rsidR="00A65E8F" w:rsidRDefault="002F5E99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2. Format obligatoire de l’œuvre</w:t>
      </w:r>
    </w:p>
    <w:p w:rsidR="00A65E8F" w:rsidRDefault="002F5E99">
      <w:pPr>
        <w:spacing w:before="1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Œuvre bidimensionnelle : </w:t>
      </w:r>
      <w:r w:rsidR="00392833" w:rsidRPr="00392833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72575D">
        <w:rPr>
          <w:rFonts w:ascii="Century Gothic" w:hAnsi="Century Gothic"/>
          <w:bCs/>
          <w:sz w:val="22"/>
          <w:szCs w:val="22"/>
        </w:rPr>
        <w:t xml:space="preserve"> 24 po x 24 po (</w:t>
      </w:r>
      <w:r w:rsidR="00D02C3A">
        <w:rPr>
          <w:rFonts w:ascii="Century Gothic" w:hAnsi="Century Gothic"/>
          <w:bCs/>
          <w:sz w:val="22"/>
          <w:szCs w:val="22"/>
        </w:rPr>
        <w:t>61 cm x 61 cm</w:t>
      </w:r>
      <w:r w:rsidR="00ED2136">
        <w:rPr>
          <w:rFonts w:ascii="Century Gothic" w:hAnsi="Century Gothic"/>
          <w:bCs/>
          <w:sz w:val="22"/>
          <w:szCs w:val="22"/>
        </w:rPr>
        <w:t xml:space="preserve">) </w:t>
      </w:r>
      <w:r w:rsidR="00D02C3A">
        <w:rPr>
          <w:rFonts w:ascii="Century Gothic" w:hAnsi="Century Gothic"/>
          <w:bCs/>
          <w:sz w:val="22"/>
          <w:szCs w:val="22"/>
        </w:rPr>
        <w:t>(</w:t>
      </w:r>
      <w:r>
        <w:rPr>
          <w:rFonts w:ascii="Century Gothic" w:hAnsi="Century Gothic"/>
          <w:bCs/>
          <w:sz w:val="22"/>
          <w:szCs w:val="22"/>
        </w:rPr>
        <w:t>encadrement inclus</w:t>
      </w:r>
      <w:r w:rsidR="00D02C3A">
        <w:rPr>
          <w:rFonts w:ascii="Century Gothic" w:hAnsi="Century Gothic"/>
          <w:bCs/>
          <w:sz w:val="22"/>
          <w:szCs w:val="22"/>
        </w:rPr>
        <w:t>)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A65E8F" w:rsidRDefault="002F5E99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Œuvre tridi</w:t>
      </w:r>
      <w:r w:rsidR="00ED2136">
        <w:rPr>
          <w:rFonts w:ascii="Century Gothic" w:hAnsi="Century Gothic"/>
          <w:bCs/>
          <w:sz w:val="22"/>
          <w:szCs w:val="22"/>
        </w:rPr>
        <w:t>mensionnell</w:t>
      </w:r>
      <w:r w:rsidR="00D02C3A">
        <w:rPr>
          <w:rFonts w:ascii="Century Gothic" w:hAnsi="Century Gothic"/>
          <w:bCs/>
          <w:sz w:val="22"/>
          <w:szCs w:val="22"/>
        </w:rPr>
        <w:t xml:space="preserve">e : </w:t>
      </w:r>
      <w:r w:rsidR="00D02C3A" w:rsidRPr="00392833">
        <w:rPr>
          <w:rFonts w:ascii="Century Gothic" w:hAnsi="Century Gothic"/>
          <w:bCs/>
          <w:sz w:val="22"/>
          <w:szCs w:val="22"/>
          <w:u w:val="single"/>
        </w:rPr>
        <w:t>maximum</w:t>
      </w:r>
      <w:r w:rsidR="00D02C3A">
        <w:rPr>
          <w:rFonts w:ascii="Century Gothic" w:hAnsi="Century Gothic"/>
          <w:bCs/>
          <w:sz w:val="22"/>
          <w:szCs w:val="22"/>
        </w:rPr>
        <w:t xml:space="preserve"> 24 po x 24 po </w:t>
      </w:r>
      <w:r w:rsidR="00D074CE">
        <w:rPr>
          <w:rFonts w:ascii="Century Gothic" w:hAnsi="Century Gothic"/>
          <w:bCs/>
          <w:sz w:val="22"/>
          <w:szCs w:val="22"/>
        </w:rPr>
        <w:t>x 24 po</w:t>
      </w:r>
      <w:r w:rsidR="0072575D">
        <w:rPr>
          <w:rFonts w:ascii="Century Gothic" w:hAnsi="Century Gothic"/>
          <w:bCs/>
          <w:sz w:val="22"/>
          <w:szCs w:val="22"/>
        </w:rPr>
        <w:t xml:space="preserve"> (</w:t>
      </w:r>
      <w:r w:rsidR="00D02C3A">
        <w:rPr>
          <w:rFonts w:ascii="Century Gothic" w:hAnsi="Century Gothic"/>
          <w:bCs/>
          <w:sz w:val="22"/>
          <w:szCs w:val="22"/>
        </w:rPr>
        <w:t>61 cm x 61 cm</w:t>
      </w:r>
      <w:r w:rsidR="00D074CE">
        <w:rPr>
          <w:rFonts w:ascii="Century Gothic" w:hAnsi="Century Gothic"/>
          <w:bCs/>
          <w:sz w:val="22"/>
          <w:szCs w:val="22"/>
        </w:rPr>
        <w:t xml:space="preserve"> x 61 cm</w:t>
      </w:r>
      <w:r w:rsidR="00ED2136">
        <w:rPr>
          <w:rFonts w:ascii="Century Gothic" w:hAnsi="Century Gothic"/>
          <w:bCs/>
          <w:sz w:val="22"/>
          <w:szCs w:val="22"/>
        </w:rPr>
        <w:t>)</w:t>
      </w:r>
      <w:r>
        <w:rPr>
          <w:rFonts w:ascii="Century Gothic" w:hAnsi="Century Gothic"/>
          <w:bCs/>
          <w:sz w:val="22"/>
          <w:szCs w:val="22"/>
        </w:rPr>
        <w:t xml:space="preserve"> (incluant le socle s’il fait partie de l’œuvre) </w:t>
      </w: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NOTE : Toute œuvre qui ne respecte pas ces dimensions sera refusée. </w:t>
      </w:r>
    </w:p>
    <w:p w:rsidR="0072575D" w:rsidRDefault="0072575D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3. Conditions de dépôt d’une œuvre</w:t>
      </w:r>
    </w:p>
    <w:p w:rsidR="00D02C3A" w:rsidRDefault="00D02C3A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color w:val="333333"/>
          <w:sz w:val="22"/>
          <w:szCs w:val="22"/>
          <w:lang w:val="fr-CA"/>
        </w:rPr>
        <w:t>L’œuvre doit intégrer</w:t>
      </w:r>
      <w:r w:rsidR="00CE59B4">
        <w:rPr>
          <w:rFonts w:ascii="Century Gothic" w:hAnsi="Century Gothic"/>
          <w:color w:val="333333"/>
          <w:sz w:val="22"/>
          <w:szCs w:val="22"/>
          <w:lang w:val="fr-CA"/>
        </w:rPr>
        <w:t xml:space="preserve"> </w:t>
      </w:r>
      <w:r w:rsidR="00CE59B4"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au moins</w:t>
      </w:r>
      <w:r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 xml:space="preserve"> </w:t>
      </w:r>
      <w:r w:rsidR="00CE59B4"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un élément réutilisé ou recyclé</w:t>
      </w:r>
      <w:r w:rsidRPr="00392833">
        <w:rPr>
          <w:rFonts w:ascii="Century Gothic" w:hAnsi="Century Gothic"/>
          <w:color w:val="333333"/>
          <w:sz w:val="22"/>
          <w:szCs w:val="22"/>
          <w:u w:val="single"/>
          <w:lang w:val="fr-CA"/>
        </w:rPr>
        <w:t>.</w:t>
      </w:r>
    </w:p>
    <w:p w:rsidR="00A65E8F" w:rsidRDefault="002F5E99">
      <w:pPr>
        <w:numPr>
          <w:ilvl w:val="0"/>
          <w:numId w:val="1"/>
        </w:numPr>
        <w:shd w:val="clear" w:color="auto" w:fill="FFFFFF"/>
        <w:spacing w:beforeAutospacing="1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color w:val="333333"/>
          <w:sz w:val="22"/>
          <w:szCs w:val="22"/>
          <w:lang w:val="fr-CA"/>
        </w:rPr>
        <w:t>Une œuvre par artiste sera acceptée;</w:t>
      </w:r>
    </w:p>
    <w:p w:rsidR="00A65E8F" w:rsidRDefault="002F5E99">
      <w:pPr>
        <w:numPr>
          <w:ilvl w:val="0"/>
          <w:numId w:val="1"/>
        </w:numPr>
        <w:shd w:val="clear" w:color="auto" w:fill="FFFFFF"/>
        <w:rPr>
          <w:rFonts w:ascii="Century Gothic" w:hAnsi="Century Gothic"/>
          <w:color w:val="333333"/>
          <w:sz w:val="22"/>
          <w:szCs w:val="22"/>
          <w:lang w:val="fr-CA"/>
        </w:rPr>
      </w:pPr>
      <w:r>
        <w:rPr>
          <w:rFonts w:ascii="Century Gothic" w:hAnsi="Century Gothic"/>
          <w:sz w:val="22"/>
          <w:szCs w:val="22"/>
        </w:rPr>
        <w:t>L’œuvre doit être unique et originale (aucune copie ne sera acceptée)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L’œuvre doit être signée, datée, porter un titre et les modalités d’accrochage doivent être indiquées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L’œuvre doit être récente et </w:t>
      </w:r>
      <w:r>
        <w:rPr>
          <w:rFonts w:ascii="Century Gothic" w:hAnsi="Century Gothic"/>
          <w:bCs/>
          <w:iCs/>
          <w:sz w:val="22"/>
          <w:szCs w:val="22"/>
        </w:rPr>
        <w:t>ne doit pas avoir été présentée dans le cadre d’un autre événement ;</w:t>
      </w: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L’œuvre ne doit pas être éphémère</w:t>
      </w:r>
      <w:r w:rsidR="00CE59B4">
        <w:rPr>
          <w:rFonts w:ascii="Century Gothic" w:hAnsi="Century Gothic"/>
          <w:bCs/>
          <w:sz w:val="22"/>
          <w:szCs w:val="22"/>
        </w:rPr>
        <w:t xml:space="preserve"> ou très fragile</w:t>
      </w:r>
      <w:r>
        <w:rPr>
          <w:rFonts w:ascii="Century Gothic" w:hAnsi="Century Gothic"/>
          <w:bCs/>
          <w:sz w:val="22"/>
          <w:szCs w:val="22"/>
        </w:rPr>
        <w:t xml:space="preserve">. </w:t>
      </w:r>
    </w:p>
    <w:p w:rsidR="00A65E8F" w:rsidRDefault="00A65E8F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ED2136" w:rsidRDefault="00ED2136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Œuvre bidimensionnelle :</w:t>
      </w:r>
    </w:p>
    <w:p w:rsidR="00A65E8F" w:rsidRDefault="002F5E99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Encadrée, avec les fixations adéquates;</w:t>
      </w:r>
    </w:p>
    <w:p w:rsidR="00A65E8F" w:rsidRDefault="00CA53D0">
      <w:pPr>
        <w:pStyle w:val="Paragraphedeliste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Toile ou support </w:t>
      </w:r>
      <w:r w:rsidR="002F5E99">
        <w:rPr>
          <w:rFonts w:ascii="Century Gothic" w:hAnsi="Century Gothic"/>
          <w:sz w:val="22"/>
          <w:szCs w:val="22"/>
        </w:rPr>
        <w:t>avec un système d’accrochage adéquat.</w:t>
      </w:r>
    </w:p>
    <w:p w:rsidR="00A65E8F" w:rsidRDefault="00A65E8F">
      <w:pPr>
        <w:ind w:left="108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Œuvre tridimensionnelle :</w:t>
      </w: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Accompagnée de son socle et/ou de son système d’accrochage au besoin; </w:t>
      </w: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Avoir un plan d’installation précis, si nécessaire, avec photos à l’appui.</w:t>
      </w:r>
    </w:p>
    <w:p w:rsidR="00A65E8F" w:rsidRDefault="00A65E8F">
      <w:pPr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NOTE : L’artiste n’ayant pas remis tous les documents requis ou ne satisfaisant pas aux conditions mentionnées précédemment sera automatiquement disqualifié. </w:t>
      </w:r>
    </w:p>
    <w:p w:rsidR="00A65E8F" w:rsidRDefault="002F5E99">
      <w:pPr>
        <w:spacing w:before="240" w:after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4. Dépôt de l’œuvre</w:t>
      </w:r>
    </w:p>
    <w:p w:rsidR="00A65E8F" w:rsidRDefault="002F5E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Documents à remettre lors du dépôt :</w:t>
      </w:r>
    </w:p>
    <w:p w:rsidR="00A65E8F" w:rsidRDefault="00A65E8F">
      <w:pPr>
        <w:jc w:val="both"/>
        <w:rPr>
          <w:rFonts w:ascii="Century Gothic" w:hAnsi="Century Gothic"/>
          <w:bCs/>
          <w:i/>
          <w:iCs/>
          <w:sz w:val="22"/>
          <w:szCs w:val="22"/>
          <w:u w:val="single"/>
        </w:rPr>
      </w:pPr>
    </w:p>
    <w:p w:rsidR="00A65E8F" w:rsidRDefault="002F5E99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Formulaire d’inscription ;</w:t>
      </w:r>
    </w:p>
    <w:p w:rsidR="00392833" w:rsidRDefault="002F5E99" w:rsidP="00392833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Certificat d’authenticité</w:t>
      </w:r>
      <w:r>
        <w:rPr>
          <w:rFonts w:ascii="Century Gothic" w:hAnsi="Century Gothic"/>
          <w:bCs/>
          <w:iCs/>
          <w:sz w:val="22"/>
          <w:szCs w:val="22"/>
        </w:rPr>
        <w:t>.</w:t>
      </w:r>
    </w:p>
    <w:p w:rsidR="00A65E8F" w:rsidRPr="00392833" w:rsidRDefault="002F5E99" w:rsidP="00392833">
      <w:pPr>
        <w:numPr>
          <w:ilvl w:val="1"/>
          <w:numId w:val="1"/>
        </w:num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 w:rsidRPr="00392833">
        <w:rPr>
          <w:rFonts w:ascii="Century Gothic" w:hAnsi="Century Gothic"/>
          <w:sz w:val="22"/>
          <w:szCs w:val="22"/>
        </w:rPr>
        <w:t>Une preuve de résidence (exemple : permis de conduire).</w:t>
      </w:r>
    </w:p>
    <w:p w:rsidR="00A65E8F" w:rsidRDefault="00A65E8F">
      <w:pPr>
        <w:pStyle w:val="Paragraphedeliste"/>
        <w:ind w:left="1440"/>
        <w:jc w:val="both"/>
        <w:rPr>
          <w:rFonts w:ascii="Century Gothic" w:hAnsi="Century Gothic"/>
          <w:sz w:val="22"/>
          <w:szCs w:val="22"/>
        </w:rPr>
      </w:pPr>
    </w:p>
    <w:p w:rsidR="00A65E8F" w:rsidRDefault="002F5E99">
      <w:pPr>
        <w:spacing w:before="120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formulaire d’inscription ET tous documents relatifs au concours doivent être complétés et remis au moment du dépôt de l’œuvre</w:t>
      </w:r>
      <w:r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507139" w:rsidRDefault="00507139">
      <w:pPr>
        <w:spacing w:before="120"/>
        <w:jc w:val="both"/>
      </w:pPr>
      <w:r>
        <w:rPr>
          <w:rFonts w:ascii="Century Gothic" w:hAnsi="Century Gothic"/>
          <w:b/>
          <w:bCs/>
          <w:sz w:val="22"/>
          <w:szCs w:val="22"/>
        </w:rPr>
        <w:t>La date limite du dépôt au sein des MRC est le jeudi 15 août 2019</w:t>
      </w:r>
    </w:p>
    <w:p w:rsidR="00A65E8F" w:rsidRDefault="00A65E8F">
      <w:pPr>
        <w:jc w:val="both"/>
        <w:rPr>
          <w:rFonts w:ascii="Century Gothic" w:hAnsi="Century Gothic"/>
          <w:sz w:val="22"/>
          <w:szCs w:val="22"/>
        </w:rPr>
      </w:pPr>
    </w:p>
    <w:p w:rsidR="00A65E8F" w:rsidRDefault="00ED2136">
      <w:pPr>
        <w:jc w:val="both"/>
        <w:rPr>
          <w:rFonts w:ascii="Century Gothic" w:hAnsi="Century Gothic"/>
          <w:sz w:val="22"/>
          <w:szCs w:val="22"/>
        </w:rPr>
      </w:pPr>
      <w:r w:rsidRPr="00392833">
        <w:rPr>
          <w:rFonts w:ascii="Century Gothic" w:hAnsi="Century Gothic"/>
          <w:sz w:val="22"/>
          <w:szCs w:val="22"/>
          <w:u w:val="single"/>
        </w:rPr>
        <w:t>L’emballage</w:t>
      </w:r>
      <w:r>
        <w:rPr>
          <w:rFonts w:ascii="Century Gothic" w:hAnsi="Century Gothic"/>
          <w:sz w:val="22"/>
          <w:szCs w:val="22"/>
        </w:rPr>
        <w:t xml:space="preserve"> doit être adéquat </w:t>
      </w:r>
      <w:r w:rsidR="00CE59B4">
        <w:rPr>
          <w:rFonts w:ascii="Century Gothic" w:hAnsi="Century Gothic"/>
          <w:sz w:val="22"/>
          <w:szCs w:val="22"/>
        </w:rPr>
        <w:t xml:space="preserve">idéalement </w:t>
      </w:r>
      <w:r>
        <w:rPr>
          <w:rFonts w:ascii="Century Gothic" w:hAnsi="Century Gothic"/>
          <w:sz w:val="22"/>
          <w:szCs w:val="22"/>
        </w:rPr>
        <w:t xml:space="preserve">de type </w:t>
      </w:r>
      <w:r w:rsidRPr="00392833">
        <w:rPr>
          <w:rFonts w:ascii="Century Gothic" w:hAnsi="Century Gothic"/>
          <w:sz w:val="22"/>
          <w:szCs w:val="22"/>
          <w:u w:val="single"/>
        </w:rPr>
        <w:t>pochette avec papier bulles</w:t>
      </w:r>
      <w:r>
        <w:rPr>
          <w:rFonts w:ascii="Century Gothic" w:hAnsi="Century Gothic"/>
          <w:sz w:val="22"/>
          <w:szCs w:val="22"/>
        </w:rPr>
        <w:t>. Chaque emballage doit</w:t>
      </w:r>
      <w:r w:rsidR="002F5E99">
        <w:rPr>
          <w:rFonts w:ascii="Century Gothic" w:hAnsi="Century Gothic"/>
          <w:sz w:val="22"/>
          <w:szCs w:val="22"/>
        </w:rPr>
        <w:t xml:space="preserve"> être identifié au nom de l’artiste.</w:t>
      </w:r>
    </w:p>
    <w:p w:rsidR="00A65E8F" w:rsidRPr="0072575D" w:rsidRDefault="002F5E99">
      <w:pPr>
        <w:jc w:val="both"/>
        <w:rPr>
          <w:rFonts w:ascii="Century Gothic" w:hAnsi="Century Gothic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    </w:t>
      </w:r>
    </w:p>
    <w:p w:rsidR="00A65E8F" w:rsidRDefault="002F5E99">
      <w:pPr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5. Présélection et sélection des œuvres gagnantes</w:t>
      </w:r>
    </w:p>
    <w:p w:rsidR="00A65E8F" w:rsidRDefault="002F5E99">
      <w:pPr>
        <w:spacing w:before="120" w:after="240"/>
        <w:jc w:val="both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 xml:space="preserve">Présélection : </w:t>
      </w:r>
    </w:p>
    <w:p w:rsidR="00A65E8F" w:rsidRDefault="002F5E99">
      <w:pPr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Une présélection</w:t>
      </w:r>
      <w:r w:rsidR="008169FB">
        <w:rPr>
          <w:rFonts w:ascii="Century Gothic" w:hAnsi="Century Gothic"/>
          <w:bCs/>
          <w:iCs/>
          <w:sz w:val="22"/>
          <w:szCs w:val="22"/>
        </w:rPr>
        <w:t xml:space="preserve"> (</w:t>
      </w:r>
      <w:r w:rsidR="00392833">
        <w:rPr>
          <w:rFonts w:ascii="Century Gothic" w:hAnsi="Century Gothic"/>
          <w:bCs/>
          <w:iCs/>
          <w:sz w:val="22"/>
          <w:szCs w:val="22"/>
        </w:rPr>
        <w:t xml:space="preserve">du </w:t>
      </w:r>
      <w:r w:rsidR="008169FB">
        <w:rPr>
          <w:rFonts w:ascii="Century Gothic" w:hAnsi="Century Gothic"/>
          <w:bCs/>
          <w:iCs/>
          <w:sz w:val="22"/>
          <w:szCs w:val="22"/>
        </w:rPr>
        <w:t>19 au 30 août)</w:t>
      </w:r>
      <w:r>
        <w:rPr>
          <w:rFonts w:ascii="Century Gothic" w:hAnsi="Century Gothic"/>
          <w:bCs/>
          <w:iCs/>
          <w:sz w:val="22"/>
          <w:szCs w:val="22"/>
        </w:rPr>
        <w:t xml:space="preserve"> sera faite pour chacun des territoir</w:t>
      </w:r>
      <w:r w:rsidR="00ED2136">
        <w:rPr>
          <w:rFonts w:ascii="Century Gothic" w:hAnsi="Century Gothic"/>
          <w:bCs/>
          <w:iCs/>
          <w:sz w:val="22"/>
          <w:szCs w:val="22"/>
        </w:rPr>
        <w:t>es participants par un comité. 6</w:t>
      </w:r>
      <w:r>
        <w:rPr>
          <w:rFonts w:ascii="Century Gothic" w:hAnsi="Century Gothic"/>
          <w:bCs/>
          <w:iCs/>
          <w:sz w:val="22"/>
          <w:szCs w:val="22"/>
        </w:rPr>
        <w:t xml:space="preserve"> œuvres par MRC seront choisies pour faire partie de l’exposition au Musée Marius-Barbeau. </w:t>
      </w:r>
    </w:p>
    <w:p w:rsidR="00A65E8F" w:rsidRDefault="00A65E8F">
      <w:pPr>
        <w:jc w:val="both"/>
        <w:rPr>
          <w:rFonts w:ascii="Century Gothic" w:hAnsi="Century Gothic"/>
          <w:bCs/>
          <w:iCs/>
          <w:sz w:val="22"/>
          <w:szCs w:val="22"/>
        </w:rPr>
      </w:pPr>
    </w:p>
    <w:p w:rsidR="00A65E8F" w:rsidRDefault="002F5E99">
      <w:pPr>
        <w:jc w:val="both"/>
        <w:rPr>
          <w:rFonts w:ascii="Century Gothic" w:hAnsi="Century Gothic"/>
          <w:b/>
          <w:bCs/>
          <w:iCs/>
          <w:sz w:val="22"/>
          <w:szCs w:val="22"/>
        </w:rPr>
      </w:pPr>
      <w:r>
        <w:rPr>
          <w:rFonts w:ascii="Century Gothic" w:hAnsi="Century Gothic"/>
          <w:b/>
          <w:bCs/>
          <w:iCs/>
          <w:sz w:val="22"/>
          <w:szCs w:val="22"/>
        </w:rPr>
        <w:t>Sélection des œuvres gagnantes :</w:t>
      </w:r>
    </w:p>
    <w:p w:rsidR="00A65E8F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membres du jury détermineront les prix selon les critères d’évaluation suivants : qualité esthétique ; qualité technique ; originalité dans le concept ; exploration de la matière. </w:t>
      </w:r>
    </w:p>
    <w:p w:rsidR="00CA53D0" w:rsidRPr="00297E74" w:rsidRDefault="002F5E99" w:rsidP="00297E74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décisions du </w:t>
      </w:r>
      <w:r w:rsidR="0072575D">
        <w:rPr>
          <w:rFonts w:ascii="Century Gothic" w:hAnsi="Century Gothic"/>
          <w:sz w:val="22"/>
          <w:szCs w:val="22"/>
        </w:rPr>
        <w:t>jury sont finales et sans appel.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6. Prix</w:t>
      </w:r>
    </w:p>
    <w:p w:rsidR="00A65E8F" w:rsidRDefault="002F5E99">
      <w:pPr>
        <w:spacing w:before="240"/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Le jury détermine les prix et se réserve le droit de remettre des mentions. Grand pr</w:t>
      </w:r>
      <w:r w:rsidR="0072575D">
        <w:rPr>
          <w:rFonts w:ascii="Century Gothic" w:hAnsi="Century Gothic"/>
          <w:bCs/>
          <w:iCs/>
          <w:sz w:val="22"/>
          <w:szCs w:val="22"/>
        </w:rPr>
        <w:t>ix de 1000$</w:t>
      </w:r>
      <w:r w:rsidR="00C81F55">
        <w:rPr>
          <w:rFonts w:ascii="Century Gothic" w:hAnsi="Century Gothic"/>
          <w:bCs/>
          <w:iCs/>
          <w:sz w:val="22"/>
          <w:szCs w:val="22"/>
        </w:rPr>
        <w:t xml:space="preserve"> remis par le partenaire principal</w:t>
      </w:r>
      <w:bookmarkStart w:id="2" w:name="_GoBack"/>
      <w:bookmarkEnd w:id="2"/>
      <w:r>
        <w:rPr>
          <w:rFonts w:ascii="Century Gothic" w:hAnsi="Century Gothic"/>
          <w:bCs/>
          <w:iCs/>
          <w:sz w:val="22"/>
          <w:szCs w:val="22"/>
        </w:rPr>
        <w:t xml:space="preserve"> et 10 prix de 400$ pour chacune des MRC. Prix « Relève Moulin La Lorraine » de 300$. </w:t>
      </w:r>
      <w:r w:rsidR="00D22115" w:rsidRPr="00D22115">
        <w:rPr>
          <w:rFonts w:ascii="Century Gothic" w:hAnsi="Century Gothic"/>
          <w:bCs/>
          <w:iCs/>
          <w:sz w:val="22"/>
          <w:szCs w:val="22"/>
        </w:rPr>
        <w:t> Prix du Public de 300$ offert par le Musée Marius-Barbeau</w:t>
      </w:r>
      <w:r w:rsidR="00392833">
        <w:rPr>
          <w:rFonts w:ascii="Century Gothic" w:hAnsi="Century Gothic"/>
          <w:bCs/>
          <w:iCs/>
          <w:sz w:val="22"/>
          <w:szCs w:val="22"/>
        </w:rPr>
        <w:t>.</w:t>
      </w:r>
      <w:r w:rsidR="00D22115" w:rsidRPr="00D22115">
        <w:rPr>
          <w:rFonts w:ascii="Century Gothic" w:hAnsi="Century Gothic"/>
          <w:bCs/>
          <w:iCs/>
          <w:sz w:val="22"/>
          <w:szCs w:val="22"/>
        </w:rPr>
        <w:t xml:space="preserve"> Toutes les œuvres gagnantes  demeur</w:t>
      </w:r>
      <w:r w:rsidR="00D22115">
        <w:rPr>
          <w:rFonts w:ascii="Century Gothic" w:hAnsi="Century Gothic"/>
          <w:bCs/>
          <w:iCs/>
          <w:sz w:val="22"/>
          <w:szCs w:val="22"/>
        </w:rPr>
        <w:t>eront la propriété de l’artiste</w:t>
      </w:r>
      <w:r>
        <w:rPr>
          <w:rFonts w:ascii="Century Gothic" w:hAnsi="Century Gothic"/>
          <w:bCs/>
          <w:iCs/>
          <w:sz w:val="22"/>
          <w:szCs w:val="22"/>
        </w:rPr>
        <w:t xml:space="preserve">. </w:t>
      </w:r>
    </w:p>
    <w:p w:rsidR="0072575D" w:rsidRDefault="0072575D">
      <w:pPr>
        <w:spacing w:before="240"/>
        <w:jc w:val="both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lastRenderedPageBreak/>
        <w:t>7. Assurances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Sont assurées, les œuvres exposées et ce jusqu’à la fin de l’exposition au musée et lors de l’exposition itinérante incluant le transport.  </w:t>
      </w:r>
    </w:p>
    <w:p w:rsidR="00A65E8F" w:rsidRDefault="002F5E99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 sont pas assurées : Les œuvres au cours du transport par les artistes.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8. Date et lieu de l’exposition </w:t>
      </w:r>
    </w:p>
    <w:p w:rsidR="00A65E8F" w:rsidRDefault="002F5E99">
      <w:pPr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Les œuvres finalistes seront exposées du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169FB">
        <w:rPr>
          <w:rFonts w:ascii="Century Gothic" w:hAnsi="Century Gothic"/>
          <w:bCs/>
          <w:sz w:val="22"/>
          <w:szCs w:val="22"/>
        </w:rPr>
        <w:t>20</w:t>
      </w:r>
      <w:r w:rsidR="00507139">
        <w:rPr>
          <w:rFonts w:ascii="Century Gothic" w:hAnsi="Century Gothic"/>
          <w:bCs/>
          <w:sz w:val="22"/>
          <w:szCs w:val="22"/>
        </w:rPr>
        <w:t xml:space="preserve"> septembre au 13</w:t>
      </w:r>
      <w:r w:rsidR="006F557F">
        <w:rPr>
          <w:rFonts w:ascii="Century Gothic" w:hAnsi="Century Gothic"/>
          <w:bCs/>
          <w:sz w:val="22"/>
          <w:szCs w:val="22"/>
        </w:rPr>
        <w:t xml:space="preserve"> octobre</w:t>
      </w:r>
      <w:r>
        <w:rPr>
          <w:rFonts w:ascii="Century Gothic" w:hAnsi="Century Gothic"/>
          <w:bCs/>
          <w:sz w:val="22"/>
          <w:szCs w:val="22"/>
        </w:rPr>
        <w:t xml:space="preserve"> 2019</w:t>
      </w:r>
      <w:r>
        <w:rPr>
          <w:rFonts w:ascii="Century Gothic" w:hAnsi="Century Gothic"/>
          <w:sz w:val="22"/>
          <w:szCs w:val="22"/>
        </w:rPr>
        <w:t xml:space="preserve"> à l’endroit suivant :</w:t>
      </w:r>
    </w:p>
    <w:p w:rsidR="00A65E8F" w:rsidRDefault="002F5E99">
      <w:pPr>
        <w:spacing w:before="240"/>
        <w:jc w:val="center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Musée Marius-Barbeau, Maison de la culture</w:t>
      </w:r>
    </w:p>
    <w:p w:rsidR="00A65E8F" w:rsidRDefault="002F5E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139, rue Sainte-Christine, Saint-Joseph-de-Beauce (Québec)  G0S 2V0</w:t>
      </w:r>
    </w:p>
    <w:p w:rsidR="00A65E8F" w:rsidRDefault="002F5E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418 397-4039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2F5E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liste des lieux qui recevront l’exposition itinérante sera dévoilée lors du </w:t>
      </w:r>
      <w:r w:rsidRPr="008169FB">
        <w:rPr>
          <w:rFonts w:ascii="Century Gothic" w:hAnsi="Century Gothic"/>
          <w:b/>
          <w:sz w:val="22"/>
          <w:szCs w:val="22"/>
        </w:rPr>
        <w:t>vernissage</w:t>
      </w:r>
      <w:r>
        <w:rPr>
          <w:rFonts w:ascii="Century Gothic" w:hAnsi="Century Gothic"/>
          <w:sz w:val="22"/>
          <w:szCs w:val="22"/>
        </w:rPr>
        <w:t xml:space="preserve"> qui </w:t>
      </w:r>
      <w:r w:rsidR="008169FB">
        <w:rPr>
          <w:rFonts w:ascii="Century Gothic" w:hAnsi="Century Gothic"/>
          <w:sz w:val="22"/>
          <w:szCs w:val="22"/>
        </w:rPr>
        <w:t>aura lieu le</w:t>
      </w:r>
      <w:r w:rsidR="008169FB" w:rsidRPr="008169FB">
        <w:rPr>
          <w:rFonts w:ascii="Century Gothic" w:hAnsi="Century Gothic"/>
          <w:b/>
          <w:sz w:val="22"/>
          <w:szCs w:val="22"/>
        </w:rPr>
        <w:t xml:space="preserve"> jeudi 19</w:t>
      </w:r>
      <w:r w:rsidR="006F557F" w:rsidRPr="008169FB">
        <w:rPr>
          <w:rFonts w:ascii="Century Gothic" w:hAnsi="Century Gothic"/>
          <w:b/>
          <w:sz w:val="22"/>
          <w:szCs w:val="22"/>
        </w:rPr>
        <w:t xml:space="preserve"> septembre</w:t>
      </w:r>
      <w:r w:rsidRPr="008169FB">
        <w:rPr>
          <w:rFonts w:ascii="Century Gothic" w:hAnsi="Century Gothic"/>
          <w:b/>
          <w:sz w:val="22"/>
          <w:szCs w:val="22"/>
        </w:rPr>
        <w:t xml:space="preserve"> 2019   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2F5E99">
      <w:pPr>
        <w:rPr>
          <w:rFonts w:ascii="Century Gothic" w:hAnsi="Century Gothic"/>
          <w:b/>
          <w:i/>
          <w:sz w:val="22"/>
          <w:szCs w:val="22"/>
          <w:u w:val="single"/>
        </w:rPr>
      </w:pPr>
      <w:r>
        <w:rPr>
          <w:rFonts w:ascii="Century Gothic" w:hAnsi="Century Gothic"/>
          <w:b/>
          <w:i/>
          <w:sz w:val="22"/>
          <w:szCs w:val="22"/>
          <w:u w:val="single"/>
        </w:rPr>
        <w:t xml:space="preserve">9. Exposition itinérante </w:t>
      </w:r>
    </w:p>
    <w:p w:rsidR="00A65E8F" w:rsidRDefault="00A65E8F">
      <w:pPr>
        <w:rPr>
          <w:rFonts w:ascii="Century Gothic" w:hAnsi="Century Gothic"/>
          <w:b/>
          <w:sz w:val="22"/>
          <w:szCs w:val="22"/>
          <w:u w:val="single"/>
        </w:rPr>
      </w:pPr>
    </w:p>
    <w:p w:rsidR="00A65E8F" w:rsidRDefault="002F5E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Les artistes récipiendaires de prix consentent à prêter leur œuvre pour une durée d’une année pour une exposition itinérante dans les différents lieux de Chaudière-Appalaches. 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10. Dévoilement des gagnants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Les prix choisis par le jury seront remis lors du </w:t>
      </w:r>
      <w:r w:rsidRPr="00507139">
        <w:rPr>
          <w:rFonts w:ascii="Century Gothic" w:hAnsi="Century Gothic"/>
          <w:b/>
          <w:sz w:val="22"/>
          <w:szCs w:val="22"/>
        </w:rPr>
        <w:t>vernissage le</w:t>
      </w:r>
      <w:r>
        <w:rPr>
          <w:rFonts w:ascii="Century Gothic" w:hAnsi="Century Gothic"/>
          <w:sz w:val="22"/>
          <w:szCs w:val="22"/>
        </w:rPr>
        <w:t xml:space="preserve"> </w:t>
      </w:r>
      <w:r w:rsidR="008169FB">
        <w:rPr>
          <w:rFonts w:ascii="Century Gothic" w:hAnsi="Century Gothic"/>
          <w:b/>
          <w:sz w:val="22"/>
          <w:szCs w:val="22"/>
        </w:rPr>
        <w:t xml:space="preserve">jeudi </w:t>
      </w:r>
      <w:r w:rsidR="008169FB">
        <w:rPr>
          <w:rFonts w:ascii="Century Gothic" w:hAnsi="Century Gothic"/>
          <w:b/>
          <w:bCs/>
          <w:sz w:val="22"/>
          <w:szCs w:val="22"/>
        </w:rPr>
        <w:t>19</w:t>
      </w:r>
      <w:r w:rsidR="006F557F" w:rsidRPr="00507139">
        <w:rPr>
          <w:rFonts w:ascii="Century Gothic" w:hAnsi="Century Gothic"/>
          <w:b/>
          <w:bCs/>
          <w:sz w:val="22"/>
          <w:szCs w:val="22"/>
        </w:rPr>
        <w:t xml:space="preserve"> septembre </w:t>
      </w:r>
      <w:r w:rsidRPr="00507139">
        <w:rPr>
          <w:rFonts w:ascii="Century Gothic" w:hAnsi="Century Gothic"/>
          <w:b/>
          <w:bCs/>
          <w:sz w:val="22"/>
          <w:szCs w:val="22"/>
        </w:rPr>
        <w:t xml:space="preserve"> 2019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11. Cueillette des œuvres après l’exposition</w:t>
      </w:r>
    </w:p>
    <w:p w:rsidR="00A65E8F" w:rsidRDefault="002F5E99">
      <w:pPr>
        <w:spacing w:before="240"/>
        <w:rPr>
          <w:rFonts w:ascii="Century Gothic" w:hAnsi="Century Gothic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Suite à l’exposition, les œuvres non-gagnantes seront remises aux différentes MRC ; celles-ci communiqueront  les dates et les modalités pour la cueillette. </w:t>
      </w:r>
    </w:p>
    <w:p w:rsidR="00A65E8F" w:rsidRDefault="002F5E99">
      <w:pPr>
        <w:spacing w:before="240"/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</w:pPr>
      <w:r>
        <w:rPr>
          <w:rFonts w:ascii="Century Gothic" w:hAnsi="Century Gothic" w:cs="Tahoma"/>
          <w:b/>
          <w:bCs/>
          <w:i/>
          <w:iCs/>
          <w:sz w:val="22"/>
          <w:szCs w:val="22"/>
          <w:u w:val="single"/>
        </w:rPr>
        <w:t>12. Acceptation des conditions de participation</w:t>
      </w:r>
    </w:p>
    <w:p w:rsidR="00A65E8F" w:rsidRDefault="002F5E99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participation à ce concours comporte l’acceptation des présentes conditions que le Musée Marius-Barbeau se charge d’appliquer. Toutes les décisions sont finales. Les organisateurs se réservent le droit de disqualifier un participant qui ne se conforme pas aux règlements.</w:t>
      </w:r>
    </w:p>
    <w:p w:rsidR="00A65E8F" w:rsidRDefault="002F5E99">
      <w:pPr>
        <w:spacing w:before="240"/>
        <w:jc w:val="both"/>
        <w:rPr>
          <w:rFonts w:ascii="Century Gothic" w:hAnsi="Century Gothic" w:cs="Tahoma"/>
          <w:bCs/>
          <w:iCs/>
          <w:sz w:val="22"/>
          <w:szCs w:val="22"/>
        </w:rPr>
      </w:pPr>
      <w:r>
        <w:rPr>
          <w:rFonts w:ascii="Century Gothic" w:hAnsi="Century Gothic" w:cs="Tahoma"/>
          <w:bCs/>
          <w:iCs/>
          <w:sz w:val="22"/>
          <w:szCs w:val="22"/>
        </w:rPr>
        <w:t>En participant au concours, les personnes gagnantes acceptent et autorisent que leur nom, leur photographie, l’image de leur œuvre, leur voix et autres renseignements puissent être utilisés à des fins promotionnelles par tous les partenaires du concours sans autre rémunération que le prix attribué.</w:t>
      </w:r>
    </w:p>
    <w:p w:rsidR="00A65E8F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Tous les partenaires du concours garantissent à l’artiste qu’ils n’utiliseront pas l’œuvre à d’autres fins ni sous d’autres modes ou contextes puisqu'ils n'ont pas acquis les droits d'utilisation. </w:t>
      </w:r>
    </w:p>
    <w:p w:rsidR="00A65E8F" w:rsidRDefault="002F5E99">
      <w:pPr>
        <w:pStyle w:val="Retraitcorpsdetexte3"/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Le Musée Marius-Barbeau s’assure que chaque reproduction d’œuvre (utilisée à des fins promotionnelles) spécifie le nom de l’artiste, le titre de l’œuvre et l’année de création. </w:t>
      </w:r>
    </w:p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72575D">
      <w:pPr>
        <w:rPr>
          <w:rFonts w:ascii="Century Gothic" w:hAnsi="Century Gothic"/>
          <w:sz w:val="22"/>
          <w:szCs w:val="22"/>
        </w:rPr>
      </w:pPr>
      <w:r w:rsidRPr="0072575D">
        <w:rPr>
          <w:rFonts w:ascii="Century Gothic" w:hAnsi="Century Gothic"/>
          <w:sz w:val="22"/>
          <w:szCs w:val="22"/>
          <w:u w:val="single"/>
        </w:rPr>
        <w:t>Pour toutes questions</w:t>
      </w:r>
      <w:r w:rsidRPr="0072575D">
        <w:rPr>
          <w:rFonts w:ascii="Century Gothic" w:hAnsi="Century Gothic"/>
          <w:sz w:val="22"/>
          <w:szCs w:val="22"/>
        </w:rPr>
        <w:t xml:space="preserve"> : Caroline Houle (Chargée de projet) au  418-397-4039 ou à projet.caeo@gmail.com</w:t>
      </w:r>
    </w:p>
    <w:tbl>
      <w:tblPr>
        <w:tblpPr w:leftFromText="141" w:rightFromText="141" w:vertAnchor="text" w:tblpY="1"/>
        <w:tblW w:w="9526" w:type="dxa"/>
        <w:tblInd w:w="108" w:type="dxa"/>
        <w:tblLook w:val="04A0" w:firstRow="1" w:lastRow="0" w:firstColumn="1" w:lastColumn="0" w:noHBand="0" w:noVBand="1"/>
      </w:tblPr>
      <w:tblGrid>
        <w:gridCol w:w="3287"/>
        <w:gridCol w:w="3141"/>
        <w:gridCol w:w="3098"/>
      </w:tblGrid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Municipalités de la MRC Robert-Cliche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Beauceville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Saint-Alfred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Saint-Frédéric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Saint-Joseph-de-Beauce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Saint-Joseph-des-Érables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Saint-Jules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Saint-Odilon-de-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Cranbourne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Saint-Séverin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Saint-Victor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Tring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-Jonction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La Nouvelle-Beauce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Frampton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Saint-Bernard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Hénédine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Elzéar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Sainte-Marguerite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Sainte-Marie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Scott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Saint-Isidore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Saint-Lambert-de-Lauzon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Saints-Anges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Vallée-Jonction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Beauce-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Sartigan</w:t>
            </w:r>
            <w:proofErr w:type="spellEnd"/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 Guadeloupe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Lac-Poulin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Notre-Dame-des-Pins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Saint-Benoît-Labre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Saint-Côme-Linière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Saint-Éphrem-de-Beauce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fr-CA"/>
                    </w:rPr>
                    <w:t>Saint-Évariste-de-Forsyth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Saint-Georges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Saint-Gédéon-de-Beauce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Saint-Hilaire-de-Dorset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Saint-Honoré-de-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Shenley</w:t>
                  </w:r>
                  <w:proofErr w:type="spellEnd"/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Saint-Martin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Saint-Philibert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Saint-René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Saint-Simon-les-Mines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val="fr-CA"/>
                    </w:rPr>
                    <w:t>Saint-Théophile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Municipalités de la MRC des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Etchemins</w:t>
            </w:r>
            <w:proofErr w:type="spellEnd"/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Lac-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Etchemin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Saint-Benjamin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1">
                    <w:r w:rsidR="002F5E99">
                      <w:rPr>
                        <w:rStyle w:val="ListLabel188"/>
                      </w:rPr>
                      <w:t>Saint-Camille-de-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Lellis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2">
                    <w:r w:rsidR="002F5E99">
                      <w:rPr>
                        <w:rStyle w:val="ListLabel188"/>
                      </w:rPr>
                      <w:t>Saint-Cyprien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3">
                    <w:r w:rsidR="002F5E99">
                      <w:rPr>
                        <w:rStyle w:val="ListLabel188"/>
                      </w:rPr>
                      <w:t>Sainte-Aurélie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4">
                    <w:r w:rsidR="002F5E99">
                      <w:rPr>
                        <w:rStyle w:val="ListLabel188"/>
                      </w:rPr>
                      <w:t>Sainte-Justine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5">
                    <w:r w:rsidR="002F5E99">
                      <w:rPr>
                        <w:rStyle w:val="ListLabel188"/>
                      </w:rPr>
                      <w:t>Sainte-Rose-de-Watford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6">
                    <w:proofErr w:type="spellStart"/>
                    <w:r w:rsidR="002F5E99">
                      <w:rPr>
                        <w:rStyle w:val="ListLabel188"/>
                      </w:rPr>
                      <w:t>Sainte-Sabine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7">
                    <w:r w:rsidR="002F5E99">
                      <w:rPr>
                        <w:rStyle w:val="ListLabel188"/>
                      </w:rPr>
                      <w:t>Saint-Louis-de-Gonzague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8">
                    <w:r w:rsidR="002F5E99">
                      <w:rPr>
                        <w:rStyle w:val="ListLabel188"/>
                      </w:rPr>
                      <w:t>Saint-Luc-de-Bellechasse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19">
                    <w:r w:rsidR="002F5E99">
                      <w:rPr>
                        <w:rStyle w:val="ListLabel188"/>
                      </w:rPr>
                      <w:t>Saint-Magloire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0">
                    <w:r w:rsidR="002F5E99">
                      <w:rPr>
                        <w:rStyle w:val="ListLabel188"/>
                      </w:rPr>
                      <w:t>Saint-Prosper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1">
                    <w:r w:rsidR="002F5E99">
                      <w:rPr>
                        <w:rStyle w:val="ListLabel188"/>
                      </w:rPr>
                      <w:t>Saint-Zacharie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des Appalaches</w:t>
            </w:r>
          </w:p>
        </w:tc>
      </w:tr>
      <w:tr w:rsidR="00A65E8F" w:rsidRPr="00C81F55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1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tbl>
                  <w:tblPr>
                    <w:tblpPr w:leftFromText="141" w:rightFromText="141" w:vertAnchor="text" w:horzAnchor="page" w:tblpX="2296" w:tblpY="-376"/>
                    <w:tblW w:w="59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5"/>
                  </w:tblGrid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Saint-Jacques-le-Majeur-de-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Wolfestown</w:t>
                        </w:r>
                        <w:proofErr w:type="spellEnd"/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Saint-Jean-de-Brébeuf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Saint-Joseph-de-Coleraine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Saint-Julien</w:t>
                        </w:r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Saint-Pierre-de-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Broughton</w:t>
                        </w:r>
                        <w:proofErr w:type="spellEnd"/>
                      </w:p>
                    </w:tc>
                  </w:tr>
                  <w:tr w:rsidR="00A65E8F">
                    <w:trPr>
                      <w:trHeight w:val="315"/>
                    </w:trPr>
                    <w:tc>
                      <w:tcPr>
                        <w:tcW w:w="5965" w:type="dxa"/>
                        <w:shd w:val="clear" w:color="auto" w:fill="auto"/>
                        <w:vAlign w:val="bottom"/>
                      </w:tcPr>
                      <w:p w:rsidR="00A65E8F" w:rsidRDefault="002F5E99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fr-CA"/>
                          </w:rPr>
                          <w:t>Thetford Mines</w:t>
                        </w:r>
                      </w:p>
                    </w:tc>
                  </w:tr>
                </w:tbl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9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0"/>
            </w:tblGrid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Sacré-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Coeur</w:t>
                  </w:r>
                  <w:proofErr w:type="spellEnd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-de-Jésus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Saint-Adrien-d'Irlande</w:t>
                  </w:r>
                  <w:proofErr w:type="spellEnd"/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Sainte-Clotilde-de-Beauce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Praxède</w:t>
                  </w:r>
                  <w:proofErr w:type="spellEnd"/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Saint-Fortunat</w:t>
                  </w:r>
                </w:p>
              </w:tc>
            </w:tr>
            <w:tr w:rsidR="00A65E8F">
              <w:trPr>
                <w:trHeight w:val="323"/>
              </w:trPr>
              <w:tc>
                <w:tcPr>
                  <w:tcW w:w="595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Saint-Jacques-de-Leeds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Beaulac-Garthby</w:t>
                  </w:r>
                  <w:proofErr w:type="spellEnd"/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Disraeli</w:t>
                  </w:r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East Broughton</w:t>
                  </w:r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Irlande</w:t>
                  </w:r>
                  <w:proofErr w:type="spellEnd"/>
                </w:p>
              </w:tc>
            </w:tr>
            <w:tr w:rsidR="00A65E8F" w:rsidRPr="00C81F55">
              <w:trPr>
                <w:trHeight w:val="300"/>
              </w:trPr>
              <w:tc>
                <w:tcPr>
                  <w:tcW w:w="5860" w:type="dxa"/>
                  <w:shd w:val="clear" w:color="auto" w:fill="auto"/>
                  <w:vAlign w:val="bottom"/>
                </w:tcPr>
                <w:p w:rsidR="00A65E8F" w:rsidRDefault="002F5E99" w:rsidP="00C81F55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en-CA"/>
                    </w:rPr>
                    <w:t>Kinnear's Mills</w:t>
                  </w:r>
                </w:p>
              </w:tc>
            </w:tr>
          </w:tbl>
          <w:p w:rsidR="00A65E8F" w:rsidRDefault="002F5E99">
            <w:pPr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</w:t>
            </w:r>
          </w:p>
          <w:p w:rsidR="00A65E8F" w:rsidRPr="00297E74" w:rsidRDefault="002F5E99">
            <w:pPr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  </w:t>
            </w:r>
            <w:proofErr w:type="spellStart"/>
            <w:r w:rsidRPr="00297E74">
              <w:rPr>
                <w:rFonts w:asciiTheme="minorHAnsi" w:hAnsiTheme="minorHAnsi"/>
                <w:sz w:val="18"/>
                <w:szCs w:val="18"/>
                <w:lang w:val="en-CA"/>
              </w:rPr>
              <w:t>Adstock</w:t>
            </w:r>
            <w:proofErr w:type="spellEnd"/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Bellechasse</w:t>
            </w:r>
          </w:p>
        </w:tc>
      </w:tr>
      <w:tr w:rsidR="00A65E8F" w:rsidTr="00A56E87"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2">
                    <w:r w:rsidR="002F5E99">
                      <w:rPr>
                        <w:rStyle w:val="ListLabel188"/>
                      </w:rPr>
                      <w:t>Armagh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Beaumont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3">
                    <w:r w:rsidR="002F5E99">
                      <w:rPr>
                        <w:rStyle w:val="ListLabel188"/>
                      </w:rPr>
                      <w:t>Honfleur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 xml:space="preserve">La 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Durantaye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Notre-Dame-Auxiliatrice-de-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Buckland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Saint-Anselme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Saint-Charles-de-Bellechasse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Saint-Damien-de-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Buckland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Sainte-Claire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Saint-Gervais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Saint-Henri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Saint-Lazare-de-Bellechasse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Saint-Léon-de-</w:t>
                  </w:r>
                  <w:proofErr w:type="spellStart"/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Standon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Saint-Malachie</w:t>
                  </w:r>
                </w:p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Saint-Michel-de-Bellechasse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Saint-Nazaire-de-Dorchester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Saint-Nérée-de-Bellechasse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Saint-Philémon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Saint-Raphaël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  <w:t>Saint-Vallier</w:t>
                  </w: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 w:rsidTr="00A56E87">
        <w:tc>
          <w:tcPr>
            <w:tcW w:w="9526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Lotbinière</w:t>
            </w:r>
          </w:p>
        </w:tc>
      </w:tr>
      <w:tr w:rsidR="00A65E8F" w:rsidTr="00A56E87">
        <w:tc>
          <w:tcPr>
            <w:tcW w:w="328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4">
                    <w:proofErr w:type="spellStart"/>
                    <w:r w:rsidR="002F5E99">
                      <w:rPr>
                        <w:rStyle w:val="ListLabel188"/>
                      </w:rPr>
                      <w:t>Dosquet</w:t>
                    </w:r>
                    <w:proofErr w:type="spellEnd"/>
                    <w:r w:rsidR="002F5E99">
                      <w:rPr>
                        <w:rStyle w:val="ListLabel188"/>
                      </w:rPr>
                      <w:t xml:space="preserve"> 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5">
                    <w:r w:rsidR="002F5E99">
                      <w:rPr>
                        <w:rStyle w:val="ListLabel188"/>
                      </w:rPr>
                      <w:t>Laurier-Station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6">
                    <w:proofErr w:type="spellStart"/>
                    <w:r w:rsidR="002F5E99">
                      <w:rPr>
                        <w:rStyle w:val="ListLabel188"/>
                      </w:rPr>
                      <w:t>Leclercville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7">
                    <w:r w:rsidR="002F5E99">
                      <w:rPr>
                        <w:rStyle w:val="ListLabel188"/>
                      </w:rPr>
                      <w:t>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8">
                    <w:r w:rsidR="002F5E99">
                      <w:rPr>
                        <w:rStyle w:val="ListLabel188"/>
                      </w:rPr>
                      <w:t>Notre-Dame-du-Sacré-Cœur-d ‘Issoudun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29">
                    <w:r w:rsidR="002F5E99">
                      <w:rPr>
                        <w:rStyle w:val="ListLabel188"/>
                      </w:rPr>
                      <w:t>Saint-</w:t>
                    </w:r>
                    <w:proofErr w:type="spellStart"/>
                    <w:r w:rsidR="002F5E99">
                      <w:rPr>
                        <w:rStyle w:val="ListLabel188"/>
                      </w:rPr>
                      <w:t>Agapit</w:t>
                    </w:r>
                    <w:proofErr w:type="spellEnd"/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0">
                    <w:r w:rsidR="002F5E99">
                      <w:rPr>
                        <w:rStyle w:val="ListLabel188"/>
                      </w:rPr>
                      <w:t>Saint-Antoine-de-Tilly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1">
                    <w:r w:rsidR="002F5E99">
                      <w:rPr>
                        <w:rStyle w:val="ListLabel188"/>
                      </w:rPr>
                      <w:t>Saint-Apollinaire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2">
                    <w:r w:rsidR="002F5E99">
                      <w:rPr>
                        <w:rStyle w:val="ListLabel188"/>
                      </w:rPr>
                      <w:t>Sainte-Agathe-de-Lotbinière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3">
                    <w:r w:rsidR="002F5E99">
                      <w:rPr>
                        <w:rStyle w:val="ListLabel188"/>
                      </w:rPr>
                      <w:t>Sainte-Croix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4">
                    <w:r w:rsidR="002F5E99">
                      <w:rPr>
                        <w:rStyle w:val="ListLabel188"/>
                      </w:rPr>
                      <w:t>Saint-Édouard-de-Lotbinière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5">
                    <w:r w:rsidR="002F5E99">
                      <w:rPr>
                        <w:rStyle w:val="ListLabel188"/>
                      </w:rPr>
                      <w:t>Saint-Flavien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6">
                    <w:r w:rsidR="002F5E99">
                      <w:rPr>
                        <w:rStyle w:val="ListLabel188"/>
                      </w:rPr>
                      <w:t>Saint-Gilles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7">
                    <w:r w:rsidR="002F5E99">
                      <w:rPr>
                        <w:rStyle w:val="ListLabel188"/>
                      </w:rPr>
                      <w:t>Saint-Janvier-de-Joly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8">
                    <w:r w:rsidR="002F5E99">
                      <w:rPr>
                        <w:rStyle w:val="ListLabel188"/>
                      </w:rPr>
                      <w:t>Saint-Narcisse-de-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Beaurivage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39">
                    <w:r w:rsidR="002F5E99">
                      <w:rPr>
                        <w:rStyle w:val="ListLabel188"/>
                      </w:rPr>
                      <w:t>Saint-Patrice-de-</w:t>
                    </w:r>
                    <w:proofErr w:type="spellStart"/>
                    <w:r w:rsidR="002F5E99">
                      <w:rPr>
                        <w:rStyle w:val="ListLabel188"/>
                      </w:rPr>
                      <w:t>Beaurivage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40">
                    <w:r w:rsidR="002F5E99">
                      <w:rPr>
                        <w:rStyle w:val="ListLabel188"/>
                      </w:rPr>
                      <w:t>Saint-Sylvestre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41">
                    <w:r w:rsidR="002F5E99">
                      <w:rPr>
                        <w:rStyle w:val="ListLabel188"/>
                      </w:rPr>
                      <w:t>Val-Alain</w:t>
                    </w:r>
                  </w:hyperlink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>
      <w:pPr>
        <w:rPr>
          <w:rFonts w:ascii="Century Gothic" w:hAnsi="Century Gothic"/>
          <w:sz w:val="22"/>
          <w:szCs w:val="22"/>
        </w:rPr>
      </w:pPr>
    </w:p>
    <w:p w:rsidR="00A65E8F" w:rsidRDefault="00A65E8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56E87" w:rsidTr="0064223F">
        <w:tc>
          <w:tcPr>
            <w:tcW w:w="9322" w:type="dxa"/>
            <w:gridSpan w:val="3"/>
            <w:shd w:val="pct5" w:color="auto" w:fill="auto"/>
          </w:tcPr>
          <w:p w:rsidR="00A56E87" w:rsidRDefault="00A56E87" w:rsidP="0064223F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Montmagny</w:t>
            </w:r>
          </w:p>
        </w:tc>
      </w:tr>
      <w:tr w:rsidR="00A56E87" w:rsidTr="0064223F">
        <w:tc>
          <w:tcPr>
            <w:tcW w:w="3107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Berthier-sur-Mer</w:t>
              </w:r>
            </w:hyperlink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3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Montmagny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4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Sainte-Apolline-de-Patton</w:t>
              </w:r>
            </w:hyperlink>
          </w:p>
          <w:p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/>
                <w:sz w:val="18"/>
                <w:szCs w:val="18"/>
              </w:rPr>
              <w:t>Saint-François-de-la-Rivière-du-</w:t>
            </w:r>
            <w:hyperlink r:id="rId45">
              <w:r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Sud</w:t>
              </w:r>
            </w:hyperlink>
          </w:p>
        </w:tc>
        <w:tc>
          <w:tcPr>
            <w:tcW w:w="3107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6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Cap-Saint-Ignace</w:t>
              </w:r>
            </w:hyperlink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7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Notre-Dame-du-Rosaire</w:t>
              </w:r>
            </w:hyperlink>
          </w:p>
          <w:p w:rsidR="00A56E87" w:rsidRDefault="00A56E87" w:rsidP="006F557F">
            <w:pPr>
              <w:pStyle w:val="NormalWeb"/>
              <w:spacing w:beforeAutospacing="0" w:afterAutospacing="0" w:line="360" w:lineRule="auto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Sainte-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Euphémie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-sur-Rivière-du-Sud</w:t>
            </w:r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8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Saint-Just-de-</w:t>
              </w:r>
              <w:proofErr w:type="spellStart"/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Bretenières</w:t>
              </w:r>
              <w:proofErr w:type="spellEnd"/>
            </w:hyperlink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49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Saint-Pierre-de-la-Rivière-du-Su</w:t>
              </w:r>
            </w:hyperlink>
            <w:r w:rsidR="00A56E87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3108" w:type="dxa"/>
            <w:shd w:val="clear" w:color="auto" w:fill="auto"/>
          </w:tcPr>
          <w:p w:rsidR="006F557F" w:rsidRDefault="006F557F" w:rsidP="006F557F">
            <w:pPr>
              <w:pStyle w:val="NormalWeb"/>
              <w:spacing w:beforeAutospacing="0" w:afterAutospacing="0" w:line="360" w:lineRule="auto"/>
            </w:pPr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50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Lac-Frontière</w:t>
              </w:r>
            </w:hyperlink>
          </w:p>
          <w:p w:rsidR="00A56E87" w:rsidRPr="006F557F" w:rsidRDefault="00A56E87" w:rsidP="006F557F">
            <w:pPr>
              <w:spacing w:line="360" w:lineRule="auto"/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Saint-Antoine-de-l’Isle-aux-Grues</w:t>
            </w:r>
            <w:proofErr w:type="spellEnd"/>
          </w:p>
          <w:p w:rsidR="00A56E87" w:rsidRDefault="00A56E87" w:rsidP="006F557F">
            <w:pPr>
              <w:spacing w:line="360" w:lineRule="auto"/>
            </w:pPr>
            <w:r>
              <w:rPr>
                <w:rFonts w:asciiTheme="minorHAnsi" w:hAnsiTheme="minorHAnsi"/>
                <w:sz w:val="18"/>
                <w:szCs w:val="18"/>
                <w:lang w:val="fr-CA"/>
              </w:rPr>
              <w:t>Saint-Fabien-de-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CA"/>
              </w:rPr>
              <w:t>Panet</w:t>
            </w:r>
            <w:proofErr w:type="spellEnd"/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51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Sainte-Lucie-de-Beauregard</w:t>
              </w:r>
            </w:hyperlink>
          </w:p>
          <w:p w:rsidR="00A56E87" w:rsidRDefault="005242AB" w:rsidP="006F557F">
            <w:pPr>
              <w:pStyle w:val="NormalWeb"/>
              <w:spacing w:beforeAutospacing="0" w:afterAutospacing="0" w:line="360" w:lineRule="auto"/>
            </w:pPr>
            <w:hyperlink r:id="rId52"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Saint-Paul-de-</w:t>
              </w:r>
              <w:proofErr w:type="spellStart"/>
              <w:r w:rsidR="00A56E87">
                <w:rPr>
                  <w:rStyle w:val="LienInternet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Montminy</w:t>
              </w:r>
              <w:proofErr w:type="spellEnd"/>
            </w:hyperlink>
          </w:p>
        </w:tc>
      </w:tr>
    </w:tbl>
    <w:p w:rsidR="00A65E8F" w:rsidRDefault="00A65E8F"/>
    <w:tbl>
      <w:tblPr>
        <w:tblpPr w:leftFromText="141" w:rightFromText="141" w:vertAnchor="text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A65E8F">
        <w:tc>
          <w:tcPr>
            <w:tcW w:w="9322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Municipalités de la MRC de L’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Islet</w:t>
            </w:r>
            <w:proofErr w:type="spellEnd"/>
          </w:p>
        </w:tc>
      </w:tr>
      <w:tr w:rsidR="00A65E8F"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3">
                    <w:r w:rsidR="002F5E99">
                      <w:rPr>
                        <w:rStyle w:val="ListLabel188"/>
                      </w:rPr>
                      <w:t xml:space="preserve"> </w:t>
                    </w:r>
                  </w:hyperlink>
                  <w:hyperlink r:id="rId54">
                    <w:proofErr w:type="spellStart"/>
                    <w:r w:rsidR="002F5E99">
                      <w:rPr>
                        <w:rStyle w:val="ListLabel190"/>
                      </w:rPr>
                      <w:t>Saint-Aubert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5">
                    <w:r w:rsidR="002F5E99">
                      <w:rPr>
                        <w:rStyle w:val="ListLabel190"/>
                      </w:rPr>
                      <w:t>Saint-Damase-de-</w:t>
                    </w:r>
                    <w:proofErr w:type="spellStart"/>
                    <w:r w:rsidR="002F5E99">
                      <w:rPr>
                        <w:rStyle w:val="ListLabel190"/>
                      </w:rPr>
                      <w:t>L'Islet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6">
                    <w:r w:rsidR="002F5E99">
                      <w:rPr>
                        <w:rStyle w:val="ListLabel190"/>
                      </w:rPr>
                      <w:t>Saint-Marcel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7">
                    <w:r w:rsidR="002F5E99">
                      <w:rPr>
                        <w:rStyle w:val="ListLabel190"/>
                      </w:rPr>
                      <w:t>Sainte-Perpétue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8">
                    <w:r w:rsidR="002F5E99">
                      <w:rPr>
                        <w:rStyle w:val="ListLabel190"/>
                      </w:rPr>
                      <w:t>Saint-Cyrille-de-Lessard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59">
                    <w:r w:rsidR="002F5E99">
                      <w:rPr>
                        <w:rStyle w:val="ListLabel190"/>
                      </w:rPr>
                      <w:t>Sainte-Félicité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0">
                    <w:r w:rsidR="002F5E99">
                      <w:rPr>
                        <w:rStyle w:val="ListLabel190"/>
                      </w:rPr>
                      <w:t>Saint-Omer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1">
                    <w:r w:rsidR="002F5E99">
                      <w:rPr>
                        <w:rStyle w:val="ListLabel190"/>
                      </w:rPr>
                      <w:t>Saint-Roch-des-Aulnaies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2">
                    <w:r w:rsidR="002F5E99">
                      <w:rPr>
                        <w:rStyle w:val="ListLabel190"/>
                      </w:rPr>
                      <w:t>Saint-Jean-Port-Joli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3">
                    <w:proofErr w:type="spellStart"/>
                    <w:r w:rsidR="002F5E99">
                      <w:rPr>
                        <w:rStyle w:val="ListLabel190"/>
                      </w:rPr>
                      <w:t>Sainte-Louise</w:t>
                    </w:r>
                    <w:proofErr w:type="spellEnd"/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4">
                    <w:r w:rsidR="002F5E99">
                      <w:rPr>
                        <w:rStyle w:val="ListLabel190"/>
                      </w:rPr>
                      <w:t>Saint-Pamphile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5242AB">
                  <w:pPr>
                    <w:framePr w:hSpace="141" w:wrap="around" w:vAnchor="text" w:hAnchor="text" w:y="1"/>
                  </w:pPr>
                  <w:hyperlink r:id="rId65">
                    <w:r w:rsidR="002F5E99">
                      <w:rPr>
                        <w:rStyle w:val="ListLabel190"/>
                      </w:rPr>
                      <w:t>Tourville</w:t>
                    </w:r>
                  </w:hyperlink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:rsidR="00A65E8F" w:rsidRDefault="00A65E8F"/>
    <w:tbl>
      <w:tblPr>
        <w:tblpPr w:leftFromText="141" w:rightFromText="141" w:vertAnchor="text" w:tblpY="1"/>
        <w:tblW w:w="9322" w:type="dxa"/>
        <w:tblInd w:w="108" w:type="dxa"/>
        <w:tblLook w:val="04A0" w:firstRow="1" w:lastRow="0" w:firstColumn="1" w:lastColumn="0" w:noHBand="0" w:noVBand="1"/>
      </w:tblPr>
      <w:tblGrid>
        <w:gridCol w:w="3176"/>
        <w:gridCol w:w="3175"/>
        <w:gridCol w:w="3175"/>
      </w:tblGrid>
      <w:tr w:rsidR="00A65E8F">
        <w:tc>
          <w:tcPr>
            <w:tcW w:w="9322" w:type="dxa"/>
            <w:gridSpan w:val="3"/>
            <w:shd w:val="pct5" w:color="auto" w:fill="auto"/>
          </w:tcPr>
          <w:p w:rsidR="00A65E8F" w:rsidRDefault="002F5E99">
            <w:pPr>
              <w:spacing w:before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Ville de Lévis</w:t>
            </w:r>
          </w:p>
        </w:tc>
      </w:tr>
      <w:tr w:rsidR="00A65E8F"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5E8F"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Charny </w:t>
                  </w:r>
                  <w:hyperlink r:id="rId66">
                    <w:r>
                      <w:rPr>
                        <w:rStyle w:val="ListLabel190"/>
                      </w:rPr>
                      <w:t xml:space="preserve"> </w:t>
                    </w:r>
                  </w:hyperlink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fr-CA"/>
                    </w:rPr>
                    <w:t xml:space="preserve"> 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Sainte-Hélène-de-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Breakeyville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Saint-Joseph-de-la-Pointe-de-Lévy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Saint-Romuald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Lévis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Saint-Étienne-de-Lauzon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Saint-Nicolas</w:t>
                  </w:r>
                </w:p>
              </w:tc>
            </w:tr>
            <w:tr w:rsidR="00A65E8F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</w:tcPr>
          <w:tbl>
            <w:tblPr>
              <w:tblW w:w="5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Pintendre</w:t>
                  </w:r>
                  <w:proofErr w:type="spellEnd"/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Saint-Jean-Chrysostome</w:t>
                  </w: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2F5E99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Saint-Rédempteur</w:t>
                  </w:r>
                </w:p>
              </w:tc>
            </w:tr>
            <w:tr w:rsidR="00A65E8F">
              <w:trPr>
                <w:trHeight w:hRule="exact"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  <w:tr w:rsidR="00A65E8F">
              <w:trPr>
                <w:trHeight w:val="300"/>
              </w:trPr>
              <w:tc>
                <w:tcPr>
                  <w:tcW w:w="5860" w:type="dxa"/>
                  <w:shd w:val="clear" w:color="auto" w:fill="auto"/>
                </w:tcPr>
                <w:p w:rsidR="00A65E8F" w:rsidRDefault="00A65E8F">
                  <w:pPr>
                    <w:framePr w:hSpace="141" w:wrap="around" w:vAnchor="text" w:hAnchor="text" w:y="1"/>
                    <w:rPr>
                      <w:rFonts w:asciiTheme="minorHAnsi" w:hAnsiTheme="minorHAnsi"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:rsidR="00A65E8F" w:rsidRDefault="00A65E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65E8F" w:rsidRDefault="00A65E8F"/>
    <w:tbl>
      <w:tblPr>
        <w:tblW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A65E8F">
        <w:tc>
          <w:tcPr>
            <w:tcW w:w="2430" w:type="dxa"/>
            <w:shd w:val="clear" w:color="auto" w:fill="auto"/>
            <w:vAlign w:val="center"/>
          </w:tcPr>
          <w:p w:rsidR="00A65E8F" w:rsidRDefault="00A65E8F">
            <w:pPr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</w:p>
        </w:tc>
      </w:tr>
    </w:tbl>
    <w:p w:rsidR="00A65E8F" w:rsidRDefault="00A65E8F">
      <w:pPr>
        <w:rPr>
          <w:rFonts w:asciiTheme="minorHAnsi" w:hAnsiTheme="minorHAnsi" w:cstheme="minorHAnsi"/>
          <w:sz w:val="18"/>
          <w:szCs w:val="18"/>
        </w:rPr>
      </w:pPr>
    </w:p>
    <w:p w:rsidR="00A65E8F" w:rsidRDefault="00A65E8F"/>
    <w:p w:rsidR="00A65E8F" w:rsidRDefault="00A65E8F">
      <w:pPr>
        <w:sectPr w:rsidR="00A65E8F">
          <w:type w:val="continuous"/>
          <w:pgSz w:w="12240" w:h="15840"/>
          <w:pgMar w:top="709" w:right="1411" w:bottom="993" w:left="1411" w:header="0" w:footer="720" w:gutter="0"/>
          <w:cols w:space="720"/>
          <w:formProt w:val="0"/>
          <w:docGrid w:linePitch="100"/>
        </w:sectPr>
      </w:pPr>
    </w:p>
    <w:p w:rsidR="002F5E99" w:rsidRDefault="002F5E99"/>
    <w:sectPr w:rsidR="002F5E99">
      <w:type w:val="continuous"/>
      <w:pgSz w:w="12240" w:h="15840"/>
      <w:pgMar w:top="709" w:right="1411" w:bottom="993" w:left="141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B" w:rsidRDefault="005242AB">
      <w:r>
        <w:separator/>
      </w:r>
    </w:p>
  </w:endnote>
  <w:endnote w:type="continuationSeparator" w:id="0">
    <w:p w:rsidR="005242AB" w:rsidRDefault="005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-BoldItal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F" w:rsidRDefault="002F5E99">
    <w:pPr>
      <w:spacing w:line="360" w:lineRule="auto"/>
      <w:ind w:firstLine="708"/>
      <w:rPr>
        <w:rFonts w:ascii="Arial" w:hAnsi="Arial"/>
      </w:rPr>
    </w:pPr>
    <w:r>
      <w:rPr>
        <w:rFonts w:ascii="Arial" w:hAnsi="Arial"/>
        <w:noProof/>
        <w:lang w:val="fr-CA"/>
      </w:rPr>
      <mc:AlternateContent>
        <mc:Choice Requires="wps">
          <w:drawing>
            <wp:anchor distT="0" distB="0" distL="113665" distR="114300" simplePos="0" relativeHeight="6" behindDoc="1" locked="0" layoutInCell="1" allowOverlap="1" wp14:anchorId="0370D683">
              <wp:simplePos x="0" y="0"/>
              <wp:positionH relativeFrom="rightMargin">
                <wp:align>left</wp:align>
              </wp:positionH>
              <wp:positionV relativeFrom="page">
                <wp:posOffset>9472930</wp:posOffset>
              </wp:positionV>
              <wp:extent cx="368935" cy="274955"/>
              <wp:effectExtent l="9525" t="9525" r="12700" b="11430"/>
              <wp:wrapNone/>
              <wp:docPr id="2" name="Forme automatiqu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28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6515899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65E8F" w:rsidRDefault="002F5E99">
                              <w:pPr>
                                <w:pStyle w:val="Contenudecadre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1F55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left:0;text-align:left;margin-left:0;margin-top:745.9pt;width:29.05pt;height:21.65pt;z-index:-503316474;visibility:visible;mso-wrap-style:square;mso-wrap-distance-left:8.95pt;mso-wrap-distance-top:0;mso-wrap-distance-right:9pt;mso-wrap-distance-bottom:0;mso-position-horizontal:lef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" adj="14135" strokecolor="gray" strokeweight=".09mm">
              <v:textbox>
                <w:txbxContent>
                  <w:sdt>
                    <w:sdtPr>
                      <w:id w:val="165158991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65E8F" w:rsidRDefault="002F5E99">
                        <w:pPr>
                          <w:pStyle w:val="Contenudecadre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81F55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B" w:rsidRDefault="005242AB">
      <w:r>
        <w:separator/>
      </w:r>
    </w:p>
  </w:footnote>
  <w:footnote w:type="continuationSeparator" w:id="0">
    <w:p w:rsidR="005242AB" w:rsidRDefault="0052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D63"/>
    <w:multiLevelType w:val="multilevel"/>
    <w:tmpl w:val="8A5C5B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FF4B07"/>
    <w:multiLevelType w:val="multilevel"/>
    <w:tmpl w:val="367CB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C30A50"/>
    <w:multiLevelType w:val="multilevel"/>
    <w:tmpl w:val="8E4A4A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F"/>
    <w:rsid w:val="00015795"/>
    <w:rsid w:val="001100CF"/>
    <w:rsid w:val="001573BE"/>
    <w:rsid w:val="00221CEA"/>
    <w:rsid w:val="00297E74"/>
    <w:rsid w:val="002B3FCE"/>
    <w:rsid w:val="002C478E"/>
    <w:rsid w:val="002F5E99"/>
    <w:rsid w:val="002F7AA4"/>
    <w:rsid w:val="00392833"/>
    <w:rsid w:val="00507139"/>
    <w:rsid w:val="005242AB"/>
    <w:rsid w:val="006F557F"/>
    <w:rsid w:val="0072575D"/>
    <w:rsid w:val="008169FB"/>
    <w:rsid w:val="008D6D14"/>
    <w:rsid w:val="00A56E87"/>
    <w:rsid w:val="00A65E8F"/>
    <w:rsid w:val="00AE14E9"/>
    <w:rsid w:val="00B77844"/>
    <w:rsid w:val="00BC3A54"/>
    <w:rsid w:val="00C81F55"/>
    <w:rsid w:val="00CA53D0"/>
    <w:rsid w:val="00CE59B4"/>
    <w:rsid w:val="00D02C3A"/>
    <w:rsid w:val="00D074CE"/>
    <w:rsid w:val="00D22115"/>
    <w:rsid w:val="00EA03B7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C6"/>
    <w:rPr>
      <w:rFonts w:ascii="Times New Roman" w:eastAsia="Times New Roman" w:hAnsi="Times New Roman" w:cs="Times New Roman"/>
      <w:szCs w:val="20"/>
      <w:lang w:val="fr-FR" w:eastAsia="fr-CA"/>
    </w:rPr>
  </w:style>
  <w:style w:type="paragraph" w:styleId="Titre3">
    <w:name w:val="heading 3"/>
    <w:basedOn w:val="Normal"/>
    <w:link w:val="Titre3Car"/>
    <w:uiPriority w:val="9"/>
    <w:qFormat/>
    <w:rsid w:val="00BF2BC6"/>
    <w:pPr>
      <w:spacing w:beforeAutospacing="1" w:afterAutospacing="1"/>
      <w:outlineLvl w:val="2"/>
    </w:pPr>
    <w:rPr>
      <w:b/>
      <w:bCs/>
      <w:sz w:val="27"/>
      <w:szCs w:val="27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BF2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F2BC6"/>
    <w:rPr>
      <w:rFonts w:ascii="Times New Roman" w:eastAsia="Times New Roman" w:hAnsi="Times New Roman" w:cs="Times New Roman"/>
      <w:lang w:val="fr-FR" w:eastAsia="fr-CA"/>
    </w:rPr>
  </w:style>
  <w:style w:type="character" w:customStyle="1" w:styleId="En-tteCar">
    <w:name w:val="En-tête Car"/>
    <w:basedOn w:val="Policepardfaut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En-tteCar1">
    <w:name w:val="En-têt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">
    <w:name w:val="Pied de page Car"/>
    <w:basedOn w:val="Policepardfaut"/>
    <w:link w:val="Pieddepag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1">
    <w:name w:val="Pied de pag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LienInternet">
    <w:name w:val="Lien Internet"/>
    <w:basedOn w:val="Policepardfaut"/>
    <w:semiHidden/>
    <w:rsid w:val="00BF2BC6"/>
    <w:rPr>
      <w:color w:val="0000FF"/>
      <w:u w:val="single"/>
    </w:rPr>
  </w:style>
  <w:style w:type="character" w:customStyle="1" w:styleId="style11">
    <w:name w:val="style11"/>
    <w:basedOn w:val="Policepardfaut"/>
    <w:qFormat/>
    <w:rsid w:val="00BF2BC6"/>
  </w:style>
  <w:style w:type="character" w:customStyle="1" w:styleId="CommentaireCar">
    <w:name w:val="Commentaire Car"/>
    <w:basedOn w:val="Policepardfaut"/>
    <w:link w:val="Commentair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CommentaireCar1">
    <w:name w:val="Commentair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ObjetducommentaireCar1">
    <w:name w:val="Objet du commentaire Car1"/>
    <w:basedOn w:val="CommentaireCar1"/>
    <w:uiPriority w:val="99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BF2BC6"/>
    <w:rPr>
      <w:rFonts w:ascii="Times New Roman" w:eastAsia="Times New Roman" w:hAnsi="Times New Roman" w:cs="Times New Roman"/>
      <w:b/>
      <w:bCs/>
      <w:color w:val="FF0000"/>
      <w:lang w:val="fr-FR"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BF2BC6"/>
    <w:rPr>
      <w:rFonts w:ascii="Times New Roman" w:eastAsia="Times New Roman" w:hAnsi="Times New Roman" w:cs="Times New Roman"/>
      <w:sz w:val="16"/>
      <w:szCs w:val="16"/>
      <w:lang w:val="fr-FR" w:eastAsia="fr-CA"/>
    </w:rPr>
  </w:style>
  <w:style w:type="character" w:customStyle="1" w:styleId="breadcrumb">
    <w:name w:val="breadcrumb"/>
    <w:basedOn w:val="Policepardfaut"/>
    <w:qFormat/>
    <w:rsid w:val="00BF2BC6"/>
  </w:style>
  <w:style w:type="character" w:styleId="Marquedecommentaire">
    <w:name w:val="annotation reference"/>
    <w:basedOn w:val="Policepardfaut"/>
    <w:uiPriority w:val="99"/>
    <w:semiHidden/>
    <w:unhideWhenUsed/>
    <w:qFormat/>
    <w:rsid w:val="00897D2A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F00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eastAsia="Times New Roman" w:hAnsi="Century Gothic" w:cs="Times New Roman"/>
      <w:b/>
      <w:sz w:val="22"/>
    </w:rPr>
  </w:style>
  <w:style w:type="character" w:customStyle="1" w:styleId="ListLabel18">
    <w:name w:val="ListLabel 18"/>
    <w:qFormat/>
    <w:rPr>
      <w:rFonts w:ascii="Century Gothic" w:hAnsi="Century Gothic" w:cs="Courier New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ascii="Century Gothic" w:eastAsia="Times New Roman" w:hAnsi="Century Gothic" w:cs="Times New Roman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rFonts w:ascii="Century Gothic" w:hAnsi="Century Gothic"/>
      <w:sz w:val="22"/>
      <w:szCs w:val="22"/>
    </w:rPr>
  </w:style>
  <w:style w:type="character" w:customStyle="1" w:styleId="ListLabel188">
    <w:name w:val="ListLabel 188"/>
    <w:qFormat/>
    <w:rPr>
      <w:rFonts w:asciiTheme="minorHAnsi" w:hAnsiTheme="minorHAnsi"/>
      <w:sz w:val="18"/>
      <w:szCs w:val="18"/>
      <w:lang w:val="fr-CA"/>
    </w:rPr>
  </w:style>
  <w:style w:type="character" w:customStyle="1" w:styleId="ListLabel189">
    <w:name w:val="ListLabel 189"/>
    <w:qFormat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190">
    <w:name w:val="ListLabel 190"/>
    <w:qFormat/>
    <w:rPr>
      <w:rFonts w:asciiTheme="minorHAnsi" w:hAnsiTheme="minorHAnsi" w:cstheme="minorHAnsi"/>
      <w:sz w:val="18"/>
      <w:szCs w:val="1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F2BC6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semiHidden/>
    <w:rsid w:val="00BF2B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BF2BC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semiHidden/>
    <w:qFormat/>
    <w:rsid w:val="00BF2BC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BF2BC6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BF2BC6"/>
    <w:rPr>
      <w:b/>
      <w:bCs/>
    </w:rPr>
  </w:style>
  <w:style w:type="paragraph" w:styleId="Corpsdetexte2">
    <w:name w:val="Body Text 2"/>
    <w:basedOn w:val="Normal"/>
    <w:link w:val="Corpsdetexte2Car"/>
    <w:semiHidden/>
    <w:qFormat/>
    <w:rsid w:val="00BF2BC6"/>
    <w:pPr>
      <w:jc w:val="both"/>
    </w:pPr>
    <w:rPr>
      <w:b/>
      <w:bCs/>
      <w:color w:val="FF0000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qFormat/>
    <w:rsid w:val="00BF2BC6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2BC6"/>
    <w:pPr>
      <w:spacing w:beforeAutospacing="1" w:afterAutospacing="1"/>
    </w:pPr>
    <w:rPr>
      <w:sz w:val="24"/>
      <w:szCs w:val="24"/>
      <w:lang w:val="fr-C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C6"/>
    <w:rPr>
      <w:rFonts w:ascii="Times New Roman" w:eastAsia="Times New Roman" w:hAnsi="Times New Roman" w:cs="Times New Roman"/>
      <w:szCs w:val="20"/>
      <w:lang w:val="fr-FR" w:eastAsia="fr-CA"/>
    </w:rPr>
  </w:style>
  <w:style w:type="paragraph" w:styleId="Titre3">
    <w:name w:val="heading 3"/>
    <w:basedOn w:val="Normal"/>
    <w:link w:val="Titre3Car"/>
    <w:uiPriority w:val="9"/>
    <w:qFormat/>
    <w:rsid w:val="00BF2BC6"/>
    <w:pPr>
      <w:spacing w:beforeAutospacing="1" w:afterAutospacing="1"/>
      <w:outlineLvl w:val="2"/>
    </w:pPr>
    <w:rPr>
      <w:b/>
      <w:bCs/>
      <w:sz w:val="27"/>
      <w:szCs w:val="27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BF2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F2BC6"/>
    <w:rPr>
      <w:rFonts w:ascii="Times New Roman" w:eastAsia="Times New Roman" w:hAnsi="Times New Roman" w:cs="Times New Roman"/>
      <w:lang w:val="fr-FR" w:eastAsia="fr-CA"/>
    </w:rPr>
  </w:style>
  <w:style w:type="character" w:customStyle="1" w:styleId="En-tteCar">
    <w:name w:val="En-tête Car"/>
    <w:basedOn w:val="Policepardfaut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En-tteCar1">
    <w:name w:val="En-têt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">
    <w:name w:val="Pied de page Car"/>
    <w:basedOn w:val="Policepardfaut"/>
    <w:link w:val="Pieddepag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PieddepageCar1">
    <w:name w:val="Pied de pag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TextedebullesCar">
    <w:name w:val="Texte de bulles Car"/>
    <w:basedOn w:val="Policepardfaut"/>
    <w:link w:val="Textedebulles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TextedebullesCar1">
    <w:name w:val="Texte de bulles Car1"/>
    <w:basedOn w:val="Policepardfaut"/>
    <w:uiPriority w:val="99"/>
    <w:semiHidden/>
    <w:qFormat/>
    <w:rsid w:val="00BF2BC6"/>
    <w:rPr>
      <w:rFonts w:ascii="Tahoma" w:eastAsia="Times New Roman" w:hAnsi="Tahoma" w:cs="Tahoma"/>
      <w:sz w:val="16"/>
      <w:szCs w:val="16"/>
      <w:lang w:val="fr-FR" w:eastAsia="fr-CA"/>
    </w:rPr>
  </w:style>
  <w:style w:type="character" w:customStyle="1" w:styleId="LienInternet">
    <w:name w:val="Lien Internet"/>
    <w:basedOn w:val="Policepardfaut"/>
    <w:semiHidden/>
    <w:rsid w:val="00BF2BC6"/>
    <w:rPr>
      <w:color w:val="0000FF"/>
      <w:u w:val="single"/>
    </w:rPr>
  </w:style>
  <w:style w:type="character" w:customStyle="1" w:styleId="style11">
    <w:name w:val="style11"/>
    <w:basedOn w:val="Policepardfaut"/>
    <w:qFormat/>
    <w:rsid w:val="00BF2BC6"/>
  </w:style>
  <w:style w:type="character" w:customStyle="1" w:styleId="CommentaireCar">
    <w:name w:val="Commentaire Car"/>
    <w:basedOn w:val="Policepardfaut"/>
    <w:link w:val="Commentaire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CommentaireCar1">
    <w:name w:val="Commentaire Car1"/>
    <w:basedOn w:val="Policepardfaut"/>
    <w:uiPriority w:val="99"/>
    <w:semiHidden/>
    <w:qFormat/>
    <w:rsid w:val="00BF2BC6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ObjetducommentaireCar1">
    <w:name w:val="Objet du commentaire Car1"/>
    <w:basedOn w:val="CommentaireCar1"/>
    <w:uiPriority w:val="99"/>
    <w:semiHidden/>
    <w:qFormat/>
    <w:rsid w:val="00BF2BC6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BF2BC6"/>
    <w:rPr>
      <w:rFonts w:ascii="Times New Roman" w:eastAsia="Times New Roman" w:hAnsi="Times New Roman" w:cs="Times New Roman"/>
      <w:b/>
      <w:bCs/>
      <w:color w:val="FF0000"/>
      <w:lang w:val="fr-FR" w:eastAsia="fr-C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qFormat/>
    <w:rsid w:val="00BF2BC6"/>
    <w:rPr>
      <w:rFonts w:ascii="Times New Roman" w:eastAsia="Times New Roman" w:hAnsi="Times New Roman" w:cs="Times New Roman"/>
      <w:sz w:val="16"/>
      <w:szCs w:val="16"/>
      <w:lang w:val="fr-FR" w:eastAsia="fr-CA"/>
    </w:rPr>
  </w:style>
  <w:style w:type="character" w:customStyle="1" w:styleId="breadcrumb">
    <w:name w:val="breadcrumb"/>
    <w:basedOn w:val="Policepardfaut"/>
    <w:qFormat/>
    <w:rsid w:val="00BF2BC6"/>
  </w:style>
  <w:style w:type="character" w:styleId="Marquedecommentaire">
    <w:name w:val="annotation reference"/>
    <w:basedOn w:val="Policepardfaut"/>
    <w:uiPriority w:val="99"/>
    <w:semiHidden/>
    <w:unhideWhenUsed/>
    <w:qFormat/>
    <w:rsid w:val="00897D2A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F00D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eastAsia="Times New Roman" w:hAnsi="Century Gothic" w:cs="Times New Roman"/>
      <w:b/>
      <w:sz w:val="22"/>
    </w:rPr>
  </w:style>
  <w:style w:type="character" w:customStyle="1" w:styleId="ListLabel18">
    <w:name w:val="ListLabel 18"/>
    <w:qFormat/>
    <w:rPr>
      <w:rFonts w:ascii="Century Gothic" w:hAnsi="Century Gothic" w:cs="Courier New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ascii="Century Gothic" w:eastAsia="Times New Roman" w:hAnsi="Century Gothic" w:cs="Times New Roman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rFonts w:ascii="Century Gothic" w:hAnsi="Century Gothic"/>
      <w:sz w:val="22"/>
      <w:szCs w:val="22"/>
    </w:rPr>
  </w:style>
  <w:style w:type="character" w:customStyle="1" w:styleId="ListLabel188">
    <w:name w:val="ListLabel 188"/>
    <w:qFormat/>
    <w:rPr>
      <w:rFonts w:asciiTheme="minorHAnsi" w:hAnsiTheme="minorHAnsi"/>
      <w:sz w:val="18"/>
      <w:szCs w:val="18"/>
      <w:lang w:val="fr-CA"/>
    </w:rPr>
  </w:style>
  <w:style w:type="character" w:customStyle="1" w:styleId="ListLabel189">
    <w:name w:val="ListLabel 189"/>
    <w:qFormat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190">
    <w:name w:val="ListLabel 190"/>
    <w:qFormat/>
    <w:rPr>
      <w:rFonts w:asciiTheme="minorHAnsi" w:hAnsiTheme="minorHAnsi" w:cstheme="minorHAnsi"/>
      <w:sz w:val="18"/>
      <w:szCs w:val="1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F2BC6"/>
    <w:pPr>
      <w:jc w:val="both"/>
    </w:pPr>
    <w:rPr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semiHidden/>
    <w:rsid w:val="00BF2B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rsid w:val="00BF2BC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semiHidden/>
    <w:qFormat/>
    <w:rsid w:val="00BF2BC6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qFormat/>
    <w:rsid w:val="00BF2BC6"/>
  </w:style>
  <w:style w:type="paragraph" w:styleId="Objetducommentaire">
    <w:name w:val="annotation subject"/>
    <w:basedOn w:val="Commentaire"/>
    <w:link w:val="ObjetducommentaireCar"/>
    <w:semiHidden/>
    <w:unhideWhenUsed/>
    <w:qFormat/>
    <w:rsid w:val="00BF2BC6"/>
    <w:rPr>
      <w:b/>
      <w:bCs/>
    </w:rPr>
  </w:style>
  <w:style w:type="paragraph" w:styleId="Corpsdetexte2">
    <w:name w:val="Body Text 2"/>
    <w:basedOn w:val="Normal"/>
    <w:link w:val="Corpsdetexte2Car"/>
    <w:semiHidden/>
    <w:qFormat/>
    <w:rsid w:val="00BF2BC6"/>
    <w:pPr>
      <w:jc w:val="both"/>
    </w:pPr>
    <w:rPr>
      <w:b/>
      <w:bCs/>
      <w:color w:val="FF0000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qFormat/>
    <w:rsid w:val="00BF2BC6"/>
    <w:pPr>
      <w:spacing w:after="120"/>
      <w:ind w:left="283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B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2BC6"/>
    <w:pPr>
      <w:spacing w:beforeAutospacing="1" w:afterAutospacing="1"/>
    </w:pPr>
    <w:rPr>
      <w:sz w:val="24"/>
      <w:szCs w:val="24"/>
      <w:lang w:val="fr-CA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cetchemins.qc.ca/indexFr.asp?numero=99&amp;numero2=5" TargetMode="External"/><Relationship Id="rId18" Type="http://schemas.openxmlformats.org/officeDocument/2006/relationships/hyperlink" Target="http://www.mrcetchemins.qc.ca/indexFr.asp?numero=99&amp;numero2=10" TargetMode="External"/><Relationship Id="rId26" Type="http://schemas.openxmlformats.org/officeDocument/2006/relationships/hyperlink" Target="http://www.vivreenlotbiniere.com/upload/vivre/editor/asset/Leclercville.pdf" TargetMode="External"/><Relationship Id="rId39" Type="http://schemas.openxmlformats.org/officeDocument/2006/relationships/hyperlink" Target="http://www.vivreenlotbiniere.com/upload/vivre/editor/asset/Saint-Patrice-de-Beaurivage.pdf" TargetMode="External"/><Relationship Id="rId21" Type="http://schemas.openxmlformats.org/officeDocument/2006/relationships/hyperlink" Target="http://www.mrcetchemins.qc.ca/indexFr.asp?numero=99&amp;numero2=13" TargetMode="External"/><Relationship Id="rId34" Type="http://schemas.openxmlformats.org/officeDocument/2006/relationships/hyperlink" Target="http://www.vivreenlotbiniere.com/upload/vivre/editor/asset/Saint-&#201;douard-de-Lotbini&#232;re.pdf" TargetMode="External"/><Relationship Id="rId42" Type="http://schemas.openxmlformats.org/officeDocument/2006/relationships/hyperlink" Target="http://www.berthiersurmer.ca/Berthier_sur_mer/index_f.aspx?ArticleID=133&amp;ev=1" TargetMode="External"/><Relationship Id="rId47" Type="http://schemas.openxmlformats.org/officeDocument/2006/relationships/hyperlink" Target="http://www.notredamedurosaire.com/rosaire/" TargetMode="External"/><Relationship Id="rId50" Type="http://schemas.openxmlformats.org/officeDocument/2006/relationships/hyperlink" Target="http://www.lac-frontiere.ca/web/" TargetMode="External"/><Relationship Id="rId55" Type="http://schemas.openxmlformats.org/officeDocument/2006/relationships/hyperlink" Target="http://www.mrclislet.com/municipalite-regionale/info.cfm?noPageSiteInternet=142&amp;cfgsection=municipalites&amp;cfgsoussection=saintdamasedelislet" TargetMode="External"/><Relationship Id="rId63" Type="http://schemas.openxmlformats.org/officeDocument/2006/relationships/hyperlink" Target="http://www.mrclislet.com/municipalite-regionale/info.cfm?noPageSiteInternet=145&amp;cfgsection=municipalites&amp;cfgsoussection=saintelouise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rcetchemins.qc.ca/indexFr.asp?numero=99&amp;numero2=8" TargetMode="External"/><Relationship Id="rId29" Type="http://schemas.openxmlformats.org/officeDocument/2006/relationships/hyperlink" Target="http://www.vivreenlotbiniere.com/upload/vivre/editor/asset/Saint-Agapi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cetchemins.qc.ca/indexFr.asp?numero=99&amp;numero2=3" TargetMode="External"/><Relationship Id="rId24" Type="http://schemas.openxmlformats.org/officeDocument/2006/relationships/hyperlink" Target="http://www.mrclotbiniere.org/upload/mrc/editor/asset/Dosquet.pdf" TargetMode="External"/><Relationship Id="rId32" Type="http://schemas.openxmlformats.org/officeDocument/2006/relationships/hyperlink" Target="http://www.vivreenlotbiniere.com/upload/vivre/editor/asset/Sainte-Agathe-de-Lotbini&#232;re.pdf" TargetMode="External"/><Relationship Id="rId37" Type="http://schemas.openxmlformats.org/officeDocument/2006/relationships/hyperlink" Target="http://www.vivreenlotbiniere.com/upload/vivre/editor/asset/Saint-Janvier-de-Joly.pdf" TargetMode="External"/><Relationship Id="rId40" Type="http://schemas.openxmlformats.org/officeDocument/2006/relationships/hyperlink" Target="http://www.vivreenlotbiniere.com/upload/vivre/editor/asset/Saint-Sylvestre.pdf" TargetMode="External"/><Relationship Id="rId45" Type="http://schemas.openxmlformats.org/officeDocument/2006/relationships/hyperlink" Target="http://www.stfrancoisdelarivieredusud.net/" TargetMode="External"/><Relationship Id="rId53" Type="http://schemas.openxmlformats.org/officeDocument/2006/relationships/hyperlink" Target="http://www.mrclotbiniere.org/upload/mrc/editor/asset/Dosquet.pdf" TargetMode="External"/><Relationship Id="rId58" Type="http://schemas.openxmlformats.org/officeDocument/2006/relationships/hyperlink" Target="http://www.mrclislet.com/municipalite-regionale/info.cfm?noPageSiteInternet=141&amp;cfgsection=municipalites&amp;cfgsoussection=saintcyrilledelessard" TargetMode="External"/><Relationship Id="rId66" Type="http://schemas.openxmlformats.org/officeDocument/2006/relationships/hyperlink" Target="http://www.mrclotbiniere.org/upload/mrc/editor/asset/Dosqu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cetchemins.qc.ca/indexFr.asp?numero=99&amp;numero2=7" TargetMode="External"/><Relationship Id="rId23" Type="http://schemas.openxmlformats.org/officeDocument/2006/relationships/hyperlink" Target="http://www.mrcbellechasse.qc.ca/munarma.html" TargetMode="External"/><Relationship Id="rId28" Type="http://schemas.openxmlformats.org/officeDocument/2006/relationships/hyperlink" Target="http://www.vivreenlotbiniere.com/upload/vivre/editor/asset/ndsc%20Issoudun.pdf" TargetMode="External"/><Relationship Id="rId36" Type="http://schemas.openxmlformats.org/officeDocument/2006/relationships/hyperlink" Target="http://www.vivreenlotbiniere.com/upload/vivre/editor/asset/Saint-Gilles.pdf" TargetMode="External"/><Relationship Id="rId49" Type="http://schemas.openxmlformats.org/officeDocument/2006/relationships/hyperlink" Target="http://www.stpierrerivieresud.net/pierre/index_f.aspx" TargetMode="External"/><Relationship Id="rId57" Type="http://schemas.openxmlformats.org/officeDocument/2006/relationships/hyperlink" Target="http://www.mrclislet.com/municipalite-regionale/info.cfm?noPageSiteInternet=149&amp;cfgsection=municipalites&amp;cfgsoussection=sainteperpetue" TargetMode="External"/><Relationship Id="rId61" Type="http://schemas.openxmlformats.org/officeDocument/2006/relationships/hyperlink" Target="http://www.mrclislet.com/municipalite-regionale/info.cfm?noPageSiteInternet=150&amp;cfgsection=municipalites&amp;cfgsoussection=saintrochdesaulnai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rcetchemins.qc.ca/indexFr.asp?numero=99&amp;numero2=11" TargetMode="External"/><Relationship Id="rId31" Type="http://schemas.openxmlformats.org/officeDocument/2006/relationships/hyperlink" Target="http://www.vivreenlotbiniere.com/upload/vivre/editor/asset/Saint-Apollinaire.pdf" TargetMode="External"/><Relationship Id="rId44" Type="http://schemas.openxmlformats.org/officeDocument/2006/relationships/hyperlink" Target="http://www.sainteapollinedepatton.com/Sainte_apolline/index_f.aspx" TargetMode="External"/><Relationship Id="rId52" Type="http://schemas.openxmlformats.org/officeDocument/2006/relationships/hyperlink" Target="http://www.stpauldemontminy.com/paul/index_f.aspx" TargetMode="External"/><Relationship Id="rId60" Type="http://schemas.openxmlformats.org/officeDocument/2006/relationships/hyperlink" Target="http://www.mrclislet.com/municipalite-regionale/info.cfm?noPageSiteInternet=147&amp;cfgsection=municipalites&amp;cfgsoussection=saintomer" TargetMode="External"/><Relationship Id="rId65" Type="http://schemas.openxmlformats.org/officeDocument/2006/relationships/hyperlink" Target="http://www.mrclislet.com/municipalite-regionale/info.cfm?noPageSiteInternet=151&amp;cfgsection=municipalites&amp;cfgsoussection=tourvil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rcetchemins.qc.ca/indexFr.asp?numero=99&amp;numero2=6" TargetMode="External"/><Relationship Id="rId22" Type="http://schemas.openxmlformats.org/officeDocument/2006/relationships/hyperlink" Target="http://www.mrcbellechasse.qc.ca/munarma.html" TargetMode="External"/><Relationship Id="rId27" Type="http://schemas.openxmlformats.org/officeDocument/2006/relationships/hyperlink" Target="http://www.vivreenlotbiniere.com/upload/vivre/editor/asset/Lotbini&#232;re.pdf" TargetMode="External"/><Relationship Id="rId30" Type="http://schemas.openxmlformats.org/officeDocument/2006/relationships/hyperlink" Target="http://www.vivreenlotbiniere.com/upload/vivre/editor/asset/Saint-Antoine-de-Tilly.pdf" TargetMode="External"/><Relationship Id="rId35" Type="http://schemas.openxmlformats.org/officeDocument/2006/relationships/hyperlink" Target="http://www.vivreenlotbiniere.com/upload/vivre/editor/asset/Saint-Flavien.pdf" TargetMode="External"/><Relationship Id="rId43" Type="http://schemas.openxmlformats.org/officeDocument/2006/relationships/hyperlink" Target="http://www.ville.montmagny.qc.ca/Ville/index_f.aspx" TargetMode="External"/><Relationship Id="rId48" Type="http://schemas.openxmlformats.org/officeDocument/2006/relationships/hyperlink" Target="http://www.saintjustdebretenieres.com/breteniere/index_f.aspx" TargetMode="External"/><Relationship Id="rId56" Type="http://schemas.openxmlformats.org/officeDocument/2006/relationships/hyperlink" Target="http://www.mrclislet.com/municipalite-regionale/info.cfm?noPageSiteInternet=146&amp;cfgsection=municipalites&amp;cfgsoussection=saintmarcel" TargetMode="External"/><Relationship Id="rId64" Type="http://schemas.openxmlformats.org/officeDocument/2006/relationships/hyperlink" Target="http://www.mrclislet.com/municipalite-regionale/info.cfm?noPageSiteInternet=148&amp;cfgsection=municipalites&amp;cfgsoussection=saintpamphil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ainteluciedebeauregard.net/lucie/index_f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rcetchemins.qc.ca/indexFr.asp?numero=99&amp;numero2=4" TargetMode="External"/><Relationship Id="rId17" Type="http://schemas.openxmlformats.org/officeDocument/2006/relationships/hyperlink" Target="http://www.mrcetchemins.qc.ca/indexFr.asp?numero=99&amp;numero2=9" TargetMode="External"/><Relationship Id="rId25" Type="http://schemas.openxmlformats.org/officeDocument/2006/relationships/hyperlink" Target="http://www.vivreenlotbiniere.com/upload/vivre/editor/asset/Laurier-Station.pdf" TargetMode="External"/><Relationship Id="rId33" Type="http://schemas.openxmlformats.org/officeDocument/2006/relationships/hyperlink" Target="http://www.vivreenlotbiniere.com/upload/vivre/editor/asset/Sainte-Croix.pdf" TargetMode="External"/><Relationship Id="rId38" Type="http://schemas.openxmlformats.org/officeDocument/2006/relationships/hyperlink" Target="http://www.vivreenlotbiniere.com/upload/vivre/editor/asset/Saint-Janvier-de-Joly.pdf" TargetMode="External"/><Relationship Id="rId46" Type="http://schemas.openxmlformats.org/officeDocument/2006/relationships/hyperlink" Target="http://www.capsaintignace.ca/tourisme-montmagny/592-accueil.cfm" TargetMode="External"/><Relationship Id="rId59" Type="http://schemas.openxmlformats.org/officeDocument/2006/relationships/hyperlink" Target="http://www.mrclislet.com/municipalite-regionale/info.cfm?noPageSiteInternet=143&amp;cfgsection=municipalites&amp;cfgsoussection=saintefelicit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rcetchemins.qc.ca/indexFr.asp?numero=99&amp;numero2=12" TargetMode="External"/><Relationship Id="rId41" Type="http://schemas.openxmlformats.org/officeDocument/2006/relationships/hyperlink" Target="http://www.vivreenlotbiniere.com/upload/vivre/editor/asset/Val-Alain.pdf" TargetMode="External"/><Relationship Id="rId54" Type="http://schemas.openxmlformats.org/officeDocument/2006/relationships/hyperlink" Target="http://www.mrclislet.com/municipalite-regionale/info.cfm?noPageSiteInternet=140&amp;cfgsection=municipalites&amp;cfgsoussection=saintaubert" TargetMode="External"/><Relationship Id="rId62" Type="http://schemas.openxmlformats.org/officeDocument/2006/relationships/hyperlink" Target="http://www.mrclislet.com/municipalite-regionale/info.cfm?noPageSiteInternet=144&amp;cfgsection=municipalites&amp;cfgsoussection=saintjeanportjo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FB4A-5D1D-496D-9A65-A0905B6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2240</Words>
  <Characters>12324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Musee</dc:creator>
  <cp:lastModifiedBy>Bureau</cp:lastModifiedBy>
  <cp:revision>11</cp:revision>
  <cp:lastPrinted>2018-10-15T17:51:00Z</cp:lastPrinted>
  <dcterms:created xsi:type="dcterms:W3CDTF">2019-05-05T13:53:00Z</dcterms:created>
  <dcterms:modified xsi:type="dcterms:W3CDTF">2019-05-22T19:02:00Z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1351872416</vt:i4>
  </property>
</Properties>
</file>